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CAD1F" w14:textId="46CB5DD6" w:rsidR="00EF6FED" w:rsidRPr="0016709F" w:rsidRDefault="00EF6FED" w:rsidP="00EF6FED">
      <w:pPr>
        <w:pStyle w:val="NoSpacing"/>
        <w:rPr>
          <w:rFonts w:ascii="Helvetica" w:hAnsi="Helvetica"/>
          <w:sz w:val="72"/>
          <w:szCs w:val="72"/>
        </w:rPr>
      </w:pPr>
      <w:r w:rsidRPr="0016709F">
        <w:rPr>
          <w:rFonts w:ascii="Helvetica" w:hAnsi="Helvetica"/>
          <w:noProof/>
          <w:lang w:val="en-GB"/>
        </w:rPr>
        <mc:AlternateContent>
          <mc:Choice Requires="wps">
            <w:drawing>
              <wp:anchor distT="0" distB="0" distL="114300" distR="114300" simplePos="0" relativeHeight="251659264" behindDoc="0" locked="0" layoutInCell="0" allowOverlap="1" wp14:anchorId="18FC2BEE" wp14:editId="661ECDD5">
                <wp:simplePos x="0" y="0"/>
                <wp:positionH relativeFrom="page">
                  <wp:align>center</wp:align>
                </wp:positionH>
                <wp:positionV relativeFrom="page">
                  <wp:align>bottom</wp:align>
                </wp:positionV>
                <wp:extent cx="8103870" cy="341630"/>
                <wp:effectExtent l="24765" t="26670" r="34290" b="508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3870" cy="34163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C2002E0" id="Rectangle 8" o:spid="_x0000_s1026" style="position:absolute;margin-left:0;margin-top:0;width:638.1pt;height:26.9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" o:allowincell="f" fillcolor="#c0504d" strokecolor="#f2f2f2" strokeweight="3pt">
                <v:shadow on="t" color="#622423" opacity=".5" offset="1pt"/>
                <w10:wrap anchorx="page" anchory="page"/>
              </v:rect>
            </w:pict>
          </mc:Fallback>
        </mc:AlternateContent>
      </w:r>
      <w:r w:rsidRPr="0016709F">
        <w:rPr>
          <w:rFonts w:ascii="Helvetica" w:hAnsi="Helvetica"/>
          <w:noProof/>
          <w:lang w:val="en-GB"/>
        </w:rPr>
        <mc:AlternateContent>
          <mc:Choice Requires="wps">
            <w:drawing>
              <wp:anchor distT="0" distB="0" distL="114300" distR="114300" simplePos="0" relativeHeight="251662336" behindDoc="0" locked="0" layoutInCell="0" allowOverlap="1" wp14:anchorId="1D2E0328" wp14:editId="27012E68">
                <wp:simplePos x="0" y="0"/>
                <wp:positionH relativeFrom="page">
                  <wp:posOffset>180975</wp:posOffset>
                </wp:positionH>
                <wp:positionV relativeFrom="page">
                  <wp:posOffset>-245745</wp:posOffset>
                </wp:positionV>
                <wp:extent cx="90805" cy="10537190"/>
                <wp:effectExtent l="9525" t="13335" r="1397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7F7F7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31FD4E8" id="Rectangle 7" o:spid="_x0000_s1026" style="position:absolute;margin-left:14.25pt;margin-top:-19.35pt;width:7.15pt;height:829.7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" o:allowincell="f" fillcolor="#7f7f7f" strokecolor="#4f81bd">
                <w10:wrap anchorx="page" anchory="page"/>
              </v:rect>
            </w:pict>
          </mc:Fallback>
        </mc:AlternateContent>
      </w:r>
      <w:r w:rsidRPr="0016709F">
        <w:rPr>
          <w:rFonts w:ascii="Helvetica" w:hAnsi="Helvetica"/>
          <w:noProof/>
          <w:lang w:val="en-GB"/>
        </w:rPr>
        <mc:AlternateContent>
          <mc:Choice Requires="wps">
            <w:drawing>
              <wp:anchor distT="0" distB="0" distL="114300" distR="114300" simplePos="0" relativeHeight="251661312" behindDoc="0" locked="0" layoutInCell="0" allowOverlap="1" wp14:anchorId="093BEA21" wp14:editId="604B6171">
                <wp:simplePos x="0" y="0"/>
                <wp:positionH relativeFrom="page">
                  <wp:posOffset>7496175</wp:posOffset>
                </wp:positionH>
                <wp:positionV relativeFrom="page">
                  <wp:posOffset>-245745</wp:posOffset>
                </wp:positionV>
                <wp:extent cx="90805" cy="10537190"/>
                <wp:effectExtent l="9525" t="13335" r="1397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7F7F7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20B0693" id="Rectangle 6" o:spid="_x0000_s1026" style="position:absolute;margin-left:590.25pt;margin-top:-19.35pt;width:7.15pt;height:829.7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" o:allowincell="f" fillcolor="#7f7f7f" strokecolor="#4f81bd">
                <w10:wrap anchorx="page" anchory="page"/>
              </v:rect>
            </w:pict>
          </mc:Fallback>
        </mc:AlternateContent>
      </w:r>
      <w:r w:rsidRPr="0016709F">
        <w:rPr>
          <w:rFonts w:ascii="Helvetica" w:hAnsi="Helvetica"/>
          <w:noProof/>
          <w:lang w:val="en-GB"/>
        </w:rPr>
        <mc:AlternateContent>
          <mc:Choice Requires="wps">
            <w:drawing>
              <wp:anchor distT="0" distB="0" distL="114300" distR="114300" simplePos="0" relativeHeight="251660288" behindDoc="0" locked="0" layoutInCell="0" allowOverlap="1" wp14:anchorId="5A91AA3C" wp14:editId="21BDF64B">
                <wp:simplePos x="0" y="0"/>
                <wp:positionH relativeFrom="page">
                  <wp:posOffset>-169545</wp:posOffset>
                </wp:positionH>
                <wp:positionV relativeFrom="page">
                  <wp:posOffset>19050</wp:posOffset>
                </wp:positionV>
                <wp:extent cx="8103870" cy="346710"/>
                <wp:effectExtent l="22860" t="19050" r="36195" b="533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3870" cy="34671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03E082A" id="Rectangle 5" o:spid="_x0000_s1026" style="position:absolute;margin-left:-13.35pt;margin-top:1.5pt;width:638.1pt;height:27.3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" o:allowincell="f" fillcolor="#c0504d" strokecolor="#f2f2f2" strokeweight="3pt">
                <v:shadow on="t" color="#622423" opacity=".5" offset="1pt"/>
                <w10:wrap anchorx="page" anchory="page"/>
              </v:rect>
            </w:pict>
          </mc:Fallback>
        </mc:AlternateContent>
      </w:r>
    </w:p>
    <w:p w14:paraId="7AF7106C" w14:textId="77777777" w:rsidR="00EF6FED" w:rsidRPr="0016709F" w:rsidRDefault="00EF6FED" w:rsidP="00EF6FED">
      <w:pPr>
        <w:pStyle w:val="NoSpacing"/>
        <w:rPr>
          <w:rFonts w:ascii="Helvetica" w:hAnsi="Helvetica"/>
          <w:color w:val="808080"/>
          <w:sz w:val="80"/>
          <w:szCs w:val="80"/>
          <w:lang w:val="en-GB"/>
        </w:rPr>
      </w:pPr>
    </w:p>
    <w:p w14:paraId="733E0880" w14:textId="10D29769" w:rsidR="00EF6FED" w:rsidRPr="0016709F" w:rsidRDefault="00EF6FED" w:rsidP="00EF6FED">
      <w:pPr>
        <w:pStyle w:val="NoSpacing"/>
        <w:rPr>
          <w:rFonts w:ascii="Helvetica" w:hAnsi="Helvetica"/>
          <w:color w:val="808080"/>
          <w:sz w:val="80"/>
          <w:szCs w:val="80"/>
          <w:lang w:val="en-GB"/>
        </w:rPr>
      </w:pPr>
      <w:r w:rsidRPr="0016709F">
        <w:rPr>
          <w:rFonts w:ascii="Helvetica" w:hAnsi="Helvetica"/>
          <w:color w:val="808080"/>
          <w:sz w:val="80"/>
          <w:szCs w:val="80"/>
          <w:lang w:val="en-GB"/>
        </w:rPr>
        <w:t>IT Usage Policy</w:t>
      </w:r>
      <w:r w:rsidR="005011CC">
        <w:rPr>
          <w:rFonts w:ascii="Helvetica" w:hAnsi="Helvetica"/>
          <w:color w:val="808080"/>
          <w:sz w:val="80"/>
          <w:szCs w:val="80"/>
          <w:lang w:val="en-GB"/>
        </w:rPr>
        <w:t xml:space="preserve"> Template</w:t>
      </w:r>
    </w:p>
    <w:p w14:paraId="2DD90DB6" w14:textId="77777777" w:rsidR="00EF6FED" w:rsidRPr="0016709F" w:rsidRDefault="00EF6FED" w:rsidP="00EF6FED">
      <w:pPr>
        <w:pStyle w:val="NoSpacing"/>
        <w:rPr>
          <w:rFonts w:ascii="Helvetica" w:hAnsi="Helvetica"/>
          <w:sz w:val="36"/>
          <w:szCs w:val="36"/>
        </w:rPr>
      </w:pPr>
    </w:p>
    <w:p w14:paraId="5E578131" w14:textId="5B1CF34D" w:rsidR="00EF6FED" w:rsidRPr="0016709F" w:rsidRDefault="006D176A" w:rsidP="00EF6FED">
      <w:pPr>
        <w:rPr>
          <w:rFonts w:ascii="Helvetica" w:hAnsi="Helvetica"/>
          <w:color w:val="C00000"/>
        </w:rPr>
      </w:pPr>
      <w:r>
        <w:rPr>
          <w:rFonts w:ascii="Helvetica" w:hAnsi="Helvetica"/>
          <w:color w:val="C00000"/>
        </w:rPr>
        <w:t>Updated</w:t>
      </w:r>
      <w:r w:rsidR="00EF6FED" w:rsidRPr="0016709F">
        <w:rPr>
          <w:rFonts w:ascii="Helvetica" w:hAnsi="Helvetica"/>
          <w:color w:val="C00000"/>
        </w:rPr>
        <w:t xml:space="preserve"> </w:t>
      </w:r>
      <w:r>
        <w:rPr>
          <w:rFonts w:ascii="Helvetica" w:hAnsi="Helvetica"/>
          <w:color w:val="C00000"/>
        </w:rPr>
        <w:t>28</w:t>
      </w:r>
      <w:r w:rsidRPr="006D176A">
        <w:rPr>
          <w:rFonts w:ascii="Helvetica" w:hAnsi="Helvetica"/>
          <w:color w:val="C00000"/>
          <w:vertAlign w:val="superscript"/>
        </w:rPr>
        <w:t>th</w:t>
      </w:r>
      <w:r>
        <w:rPr>
          <w:rFonts w:ascii="Helvetica" w:hAnsi="Helvetica"/>
          <w:color w:val="C00000"/>
        </w:rPr>
        <w:t xml:space="preserve"> </w:t>
      </w:r>
      <w:r w:rsidR="00CB00DE" w:rsidRPr="0016709F">
        <w:rPr>
          <w:rFonts w:ascii="Helvetica" w:hAnsi="Helvetica"/>
          <w:color w:val="C00000"/>
        </w:rPr>
        <w:t>May 20</w:t>
      </w:r>
      <w:r>
        <w:rPr>
          <w:rFonts w:ascii="Helvetica" w:hAnsi="Helvetica"/>
          <w:color w:val="C00000"/>
        </w:rPr>
        <w:t>20</w:t>
      </w:r>
    </w:p>
    <w:p w14:paraId="46B1404A" w14:textId="77777777" w:rsidR="00EF6FED" w:rsidRPr="0016709F" w:rsidRDefault="00EF6FED">
      <w:pPr>
        <w:rPr>
          <w:rFonts w:ascii="Helvetica" w:eastAsia="Calibri" w:hAnsi="Helvetica" w:cs="Calibri"/>
          <w:b/>
          <w:bCs/>
          <w:color w:val="808080"/>
          <w:sz w:val="28"/>
          <w:szCs w:val="28"/>
          <w:u w:color="808080"/>
        </w:rPr>
      </w:pPr>
      <w:r w:rsidRPr="0016709F">
        <w:rPr>
          <w:rFonts w:ascii="Helvetica" w:eastAsia="Calibri" w:hAnsi="Helvetica" w:cs="Calibri"/>
          <w:b/>
          <w:bCs/>
          <w:color w:val="808080"/>
          <w:sz w:val="28"/>
          <w:szCs w:val="28"/>
          <w:u w:color="808080"/>
        </w:rPr>
        <w:br w:type="page"/>
      </w:r>
    </w:p>
    <w:p w14:paraId="0AD741B4" w14:textId="6CE5CB32" w:rsidR="000E274B" w:rsidRPr="0016709F" w:rsidRDefault="00600206">
      <w:pPr>
        <w:rPr>
          <w:rFonts w:ascii="Helvetica" w:eastAsia="Calibri" w:hAnsi="Helvetica" w:cs="Calibri"/>
          <w:b/>
          <w:bCs/>
          <w:color w:val="808080"/>
          <w:sz w:val="28"/>
          <w:szCs w:val="28"/>
          <w:u w:color="808080"/>
        </w:rPr>
      </w:pPr>
      <w:r w:rsidRPr="0016709F">
        <w:rPr>
          <w:rFonts w:ascii="Helvetica" w:eastAsia="Calibri" w:hAnsi="Helvetica" w:cs="Calibri"/>
          <w:b/>
          <w:bCs/>
          <w:color w:val="808080"/>
          <w:sz w:val="28"/>
          <w:szCs w:val="28"/>
          <w:u w:color="808080"/>
        </w:rPr>
        <w:lastRenderedPageBreak/>
        <w:t>Contents</w:t>
      </w:r>
    </w:p>
    <w:p w14:paraId="7F0049A3" w14:textId="77777777" w:rsidR="000E274B" w:rsidRPr="0016709F" w:rsidRDefault="000E274B">
      <w:pPr>
        <w:rPr>
          <w:rFonts w:ascii="Helvetica" w:eastAsia="Calibri" w:hAnsi="Helvetica" w:cs="Calibri"/>
        </w:rPr>
      </w:pPr>
    </w:p>
    <w:p w14:paraId="373BE115" w14:textId="29BD1B40" w:rsidR="002D1D74" w:rsidRPr="0016709F" w:rsidRDefault="00600206">
      <w:pPr>
        <w:pStyle w:val="TOC1"/>
        <w:rPr>
          <w:rFonts w:ascii="Helvetica" w:eastAsiaTheme="minorEastAsia" w:hAnsi="Helvetica" w:cstheme="minorBidi"/>
          <w:noProof/>
          <w:color w:val="auto"/>
          <w:sz w:val="22"/>
          <w:szCs w:val="22"/>
          <w:bdr w:val="none" w:sz="0" w:space="0" w:color="auto"/>
          <w:lang w:val="en-GB"/>
        </w:rPr>
      </w:pPr>
      <w:r w:rsidRPr="0016709F">
        <w:rPr>
          <w:rFonts w:ascii="Helvetica" w:hAnsi="Helvetica"/>
          <w:noProof/>
          <w:lang w:val="en-GB"/>
        </w:rPr>
        <w:fldChar w:fldCharType="begin"/>
      </w:r>
      <w:r w:rsidRPr="0016709F">
        <w:rPr>
          <w:rFonts w:ascii="Helvetica" w:hAnsi="Helvetica"/>
          <w:noProof/>
          <w:lang w:val="en-GB"/>
        </w:rPr>
        <w:instrText xml:space="preserve"> TOC \o 1-1 </w:instrText>
      </w:r>
      <w:r w:rsidRPr="0016709F">
        <w:rPr>
          <w:rFonts w:ascii="Helvetica" w:hAnsi="Helvetica"/>
          <w:noProof/>
          <w:lang w:val="en-GB"/>
        </w:rPr>
        <w:fldChar w:fldCharType="separate"/>
      </w:r>
      <w:r w:rsidR="002D1D74" w:rsidRPr="0016709F">
        <w:rPr>
          <w:rFonts w:ascii="Helvetica" w:eastAsia="Calibri" w:hAnsi="Helvetica" w:cs="Calibri"/>
          <w:noProof/>
          <w:color w:val="C00000"/>
          <w:u w:color="C00000"/>
          <w:lang w:val="en-GB"/>
        </w:rPr>
        <w:t>Aim of this Policy</w:t>
      </w:r>
      <w:r w:rsidR="002D1D74" w:rsidRPr="0016709F">
        <w:rPr>
          <w:rFonts w:ascii="Helvetica" w:hAnsi="Helvetica"/>
          <w:noProof/>
        </w:rPr>
        <w:tab/>
      </w:r>
      <w:r w:rsidR="002D1D74" w:rsidRPr="0016709F">
        <w:rPr>
          <w:rFonts w:ascii="Helvetica" w:hAnsi="Helvetica"/>
          <w:noProof/>
        </w:rPr>
        <w:fldChar w:fldCharType="begin"/>
      </w:r>
      <w:r w:rsidR="002D1D74" w:rsidRPr="0016709F">
        <w:rPr>
          <w:rFonts w:ascii="Helvetica" w:hAnsi="Helvetica"/>
          <w:noProof/>
        </w:rPr>
        <w:instrText xml:space="preserve"> PAGEREF _Toc477937027 \h </w:instrText>
      </w:r>
      <w:r w:rsidR="002D1D74" w:rsidRPr="0016709F">
        <w:rPr>
          <w:rFonts w:ascii="Helvetica" w:hAnsi="Helvetica"/>
          <w:noProof/>
        </w:rPr>
      </w:r>
      <w:r w:rsidR="002D1D74" w:rsidRPr="0016709F">
        <w:rPr>
          <w:rFonts w:ascii="Helvetica" w:hAnsi="Helvetica"/>
          <w:noProof/>
        </w:rPr>
        <w:fldChar w:fldCharType="separate"/>
      </w:r>
      <w:r w:rsidR="002D1D74" w:rsidRPr="0016709F">
        <w:rPr>
          <w:rFonts w:ascii="Helvetica" w:hAnsi="Helvetica"/>
          <w:noProof/>
        </w:rPr>
        <w:t>3</w:t>
      </w:r>
      <w:r w:rsidR="002D1D74" w:rsidRPr="0016709F">
        <w:rPr>
          <w:rFonts w:ascii="Helvetica" w:hAnsi="Helvetica"/>
          <w:noProof/>
        </w:rPr>
        <w:fldChar w:fldCharType="end"/>
      </w:r>
    </w:p>
    <w:p w14:paraId="0F36ABFD" w14:textId="0779F5ED" w:rsidR="002D1D74" w:rsidRPr="0016709F" w:rsidRDefault="002D1D74">
      <w:pPr>
        <w:pStyle w:val="TOC1"/>
        <w:rPr>
          <w:rFonts w:ascii="Helvetica" w:eastAsiaTheme="minorEastAsia" w:hAnsi="Helvetica" w:cstheme="minorBidi"/>
          <w:noProof/>
          <w:color w:val="auto"/>
          <w:sz w:val="22"/>
          <w:szCs w:val="22"/>
          <w:bdr w:val="none" w:sz="0" w:space="0" w:color="auto"/>
          <w:lang w:val="en-GB"/>
        </w:rPr>
      </w:pPr>
      <w:r w:rsidRPr="0016709F">
        <w:rPr>
          <w:rFonts w:ascii="Helvetica" w:eastAsia="Calibri" w:hAnsi="Helvetica" w:cs="Calibri"/>
          <w:noProof/>
          <w:color w:val="C00000"/>
          <w:u w:color="C00000"/>
          <w:lang w:val="en-GB"/>
        </w:rPr>
        <w:t>Use of Network Accounts</w:t>
      </w:r>
      <w:r w:rsidRPr="0016709F">
        <w:rPr>
          <w:rFonts w:ascii="Helvetica" w:hAnsi="Helvetica"/>
          <w:noProof/>
        </w:rPr>
        <w:tab/>
      </w:r>
      <w:r w:rsidRPr="0016709F">
        <w:rPr>
          <w:rFonts w:ascii="Helvetica" w:hAnsi="Helvetica"/>
          <w:noProof/>
        </w:rPr>
        <w:fldChar w:fldCharType="begin"/>
      </w:r>
      <w:r w:rsidRPr="0016709F">
        <w:rPr>
          <w:rFonts w:ascii="Helvetica" w:hAnsi="Helvetica"/>
          <w:noProof/>
        </w:rPr>
        <w:instrText xml:space="preserve"> PAGEREF _Toc477937028 \h </w:instrText>
      </w:r>
      <w:r w:rsidRPr="0016709F">
        <w:rPr>
          <w:rFonts w:ascii="Helvetica" w:hAnsi="Helvetica"/>
          <w:noProof/>
        </w:rPr>
      </w:r>
      <w:r w:rsidRPr="0016709F">
        <w:rPr>
          <w:rFonts w:ascii="Helvetica" w:hAnsi="Helvetica"/>
          <w:noProof/>
        </w:rPr>
        <w:fldChar w:fldCharType="separate"/>
      </w:r>
      <w:r w:rsidRPr="0016709F">
        <w:rPr>
          <w:rFonts w:ascii="Helvetica" w:hAnsi="Helvetica"/>
          <w:noProof/>
        </w:rPr>
        <w:t>3</w:t>
      </w:r>
      <w:r w:rsidRPr="0016709F">
        <w:rPr>
          <w:rFonts w:ascii="Helvetica" w:hAnsi="Helvetica"/>
          <w:noProof/>
        </w:rPr>
        <w:fldChar w:fldCharType="end"/>
      </w:r>
    </w:p>
    <w:p w14:paraId="3F70B5B8" w14:textId="7AF64652" w:rsidR="002D1D74" w:rsidRPr="0016709F" w:rsidRDefault="002D1D74">
      <w:pPr>
        <w:pStyle w:val="TOC1"/>
        <w:rPr>
          <w:rFonts w:ascii="Helvetica" w:eastAsiaTheme="minorEastAsia" w:hAnsi="Helvetica" w:cstheme="minorBidi"/>
          <w:noProof/>
          <w:color w:val="auto"/>
          <w:sz w:val="22"/>
          <w:szCs w:val="22"/>
          <w:bdr w:val="none" w:sz="0" w:space="0" w:color="auto"/>
          <w:lang w:val="en-GB"/>
        </w:rPr>
      </w:pPr>
      <w:r w:rsidRPr="0016709F">
        <w:rPr>
          <w:rFonts w:ascii="Helvetica" w:eastAsia="Calibri" w:hAnsi="Helvetica" w:cs="Calibri"/>
          <w:noProof/>
          <w:color w:val="C00000"/>
          <w:u w:color="C00000"/>
          <w:lang w:val="en-GB"/>
        </w:rPr>
        <w:t>Related Documents</w:t>
      </w:r>
      <w:r w:rsidRPr="0016709F">
        <w:rPr>
          <w:rFonts w:ascii="Helvetica" w:hAnsi="Helvetica"/>
          <w:noProof/>
        </w:rPr>
        <w:tab/>
      </w:r>
      <w:r w:rsidRPr="0016709F">
        <w:rPr>
          <w:rFonts w:ascii="Helvetica" w:hAnsi="Helvetica"/>
          <w:noProof/>
        </w:rPr>
        <w:fldChar w:fldCharType="begin"/>
      </w:r>
      <w:r w:rsidRPr="0016709F">
        <w:rPr>
          <w:rFonts w:ascii="Helvetica" w:hAnsi="Helvetica"/>
          <w:noProof/>
        </w:rPr>
        <w:instrText xml:space="preserve"> PAGEREF _Toc477937029 \h </w:instrText>
      </w:r>
      <w:r w:rsidRPr="0016709F">
        <w:rPr>
          <w:rFonts w:ascii="Helvetica" w:hAnsi="Helvetica"/>
          <w:noProof/>
        </w:rPr>
      </w:r>
      <w:r w:rsidRPr="0016709F">
        <w:rPr>
          <w:rFonts w:ascii="Helvetica" w:hAnsi="Helvetica"/>
          <w:noProof/>
        </w:rPr>
        <w:fldChar w:fldCharType="separate"/>
      </w:r>
      <w:r w:rsidRPr="0016709F">
        <w:rPr>
          <w:rFonts w:ascii="Helvetica" w:hAnsi="Helvetica"/>
          <w:noProof/>
        </w:rPr>
        <w:t>3</w:t>
      </w:r>
      <w:r w:rsidRPr="0016709F">
        <w:rPr>
          <w:rFonts w:ascii="Helvetica" w:hAnsi="Helvetica"/>
          <w:noProof/>
        </w:rPr>
        <w:fldChar w:fldCharType="end"/>
      </w:r>
    </w:p>
    <w:p w14:paraId="61F81F25" w14:textId="395CBE97" w:rsidR="002D1D74" w:rsidRPr="0016709F" w:rsidRDefault="002D1D74">
      <w:pPr>
        <w:pStyle w:val="TOC1"/>
        <w:rPr>
          <w:rFonts w:ascii="Helvetica" w:eastAsiaTheme="minorEastAsia" w:hAnsi="Helvetica" w:cstheme="minorBidi"/>
          <w:noProof/>
          <w:color w:val="auto"/>
          <w:sz w:val="22"/>
          <w:szCs w:val="22"/>
          <w:bdr w:val="none" w:sz="0" w:space="0" w:color="auto"/>
          <w:lang w:val="en-GB"/>
        </w:rPr>
      </w:pPr>
      <w:r w:rsidRPr="0016709F">
        <w:rPr>
          <w:rFonts w:ascii="Helvetica" w:eastAsia="Calibri" w:hAnsi="Helvetica" w:cs="Calibri"/>
          <w:noProof/>
          <w:color w:val="C00000"/>
          <w:u w:color="C00000"/>
          <w:lang w:val="en-GB"/>
        </w:rPr>
        <w:t>Passwords</w:t>
      </w:r>
      <w:r w:rsidRPr="0016709F">
        <w:rPr>
          <w:rFonts w:ascii="Helvetica" w:hAnsi="Helvetica"/>
          <w:noProof/>
        </w:rPr>
        <w:tab/>
      </w:r>
      <w:r w:rsidRPr="0016709F">
        <w:rPr>
          <w:rFonts w:ascii="Helvetica" w:hAnsi="Helvetica"/>
          <w:noProof/>
        </w:rPr>
        <w:fldChar w:fldCharType="begin"/>
      </w:r>
      <w:r w:rsidRPr="0016709F">
        <w:rPr>
          <w:rFonts w:ascii="Helvetica" w:hAnsi="Helvetica"/>
          <w:noProof/>
        </w:rPr>
        <w:instrText xml:space="preserve"> PAGEREF _Toc477937030 \h </w:instrText>
      </w:r>
      <w:r w:rsidRPr="0016709F">
        <w:rPr>
          <w:rFonts w:ascii="Helvetica" w:hAnsi="Helvetica"/>
          <w:noProof/>
        </w:rPr>
      </w:r>
      <w:r w:rsidRPr="0016709F">
        <w:rPr>
          <w:rFonts w:ascii="Helvetica" w:hAnsi="Helvetica"/>
          <w:noProof/>
        </w:rPr>
        <w:fldChar w:fldCharType="separate"/>
      </w:r>
      <w:r w:rsidRPr="0016709F">
        <w:rPr>
          <w:rFonts w:ascii="Helvetica" w:hAnsi="Helvetica"/>
          <w:noProof/>
        </w:rPr>
        <w:t>3</w:t>
      </w:r>
      <w:r w:rsidRPr="0016709F">
        <w:rPr>
          <w:rFonts w:ascii="Helvetica" w:hAnsi="Helvetica"/>
          <w:noProof/>
        </w:rPr>
        <w:fldChar w:fldCharType="end"/>
      </w:r>
    </w:p>
    <w:p w14:paraId="06CFBD57" w14:textId="515E7959" w:rsidR="002D1D74" w:rsidRPr="0016709F" w:rsidRDefault="002D1D74">
      <w:pPr>
        <w:pStyle w:val="TOC1"/>
        <w:rPr>
          <w:rFonts w:ascii="Helvetica" w:eastAsiaTheme="minorEastAsia" w:hAnsi="Helvetica" w:cstheme="minorBidi"/>
          <w:noProof/>
          <w:color w:val="auto"/>
          <w:sz w:val="22"/>
          <w:szCs w:val="22"/>
          <w:bdr w:val="none" w:sz="0" w:space="0" w:color="auto"/>
          <w:lang w:val="en-GB"/>
        </w:rPr>
      </w:pPr>
      <w:r w:rsidRPr="0016709F">
        <w:rPr>
          <w:rFonts w:ascii="Helvetica" w:eastAsia="Calibri" w:hAnsi="Helvetica" w:cs="Calibri"/>
          <w:noProof/>
          <w:color w:val="C00000"/>
          <w:u w:color="C00000"/>
          <w:lang w:val="en-GB"/>
        </w:rPr>
        <w:t>Security of Computers, Laptops and other electronic devises</w:t>
      </w:r>
      <w:r w:rsidRPr="0016709F">
        <w:rPr>
          <w:rFonts w:ascii="Helvetica" w:hAnsi="Helvetica"/>
          <w:noProof/>
        </w:rPr>
        <w:tab/>
      </w:r>
      <w:r w:rsidRPr="0016709F">
        <w:rPr>
          <w:rFonts w:ascii="Helvetica" w:hAnsi="Helvetica"/>
          <w:noProof/>
        </w:rPr>
        <w:fldChar w:fldCharType="begin"/>
      </w:r>
      <w:r w:rsidRPr="0016709F">
        <w:rPr>
          <w:rFonts w:ascii="Helvetica" w:hAnsi="Helvetica"/>
          <w:noProof/>
        </w:rPr>
        <w:instrText xml:space="preserve"> PAGEREF _Toc477937031 \h </w:instrText>
      </w:r>
      <w:r w:rsidRPr="0016709F">
        <w:rPr>
          <w:rFonts w:ascii="Helvetica" w:hAnsi="Helvetica"/>
          <w:noProof/>
        </w:rPr>
      </w:r>
      <w:r w:rsidRPr="0016709F">
        <w:rPr>
          <w:rFonts w:ascii="Helvetica" w:hAnsi="Helvetica"/>
          <w:noProof/>
        </w:rPr>
        <w:fldChar w:fldCharType="separate"/>
      </w:r>
      <w:r w:rsidRPr="0016709F">
        <w:rPr>
          <w:rFonts w:ascii="Helvetica" w:hAnsi="Helvetica"/>
          <w:noProof/>
        </w:rPr>
        <w:t>3</w:t>
      </w:r>
      <w:r w:rsidRPr="0016709F">
        <w:rPr>
          <w:rFonts w:ascii="Helvetica" w:hAnsi="Helvetica"/>
          <w:noProof/>
        </w:rPr>
        <w:fldChar w:fldCharType="end"/>
      </w:r>
    </w:p>
    <w:p w14:paraId="6A9F5F7C" w14:textId="03DA9EDB" w:rsidR="002D1D74" w:rsidRPr="0016709F" w:rsidRDefault="002D1D74">
      <w:pPr>
        <w:pStyle w:val="TOC1"/>
        <w:rPr>
          <w:rFonts w:ascii="Helvetica" w:eastAsiaTheme="minorEastAsia" w:hAnsi="Helvetica" w:cstheme="minorBidi"/>
          <w:noProof/>
          <w:color w:val="auto"/>
          <w:sz w:val="22"/>
          <w:szCs w:val="22"/>
          <w:bdr w:val="none" w:sz="0" w:space="0" w:color="auto"/>
          <w:lang w:val="en-GB"/>
        </w:rPr>
      </w:pPr>
      <w:r w:rsidRPr="0016709F">
        <w:rPr>
          <w:rFonts w:ascii="Helvetica" w:eastAsia="Calibri" w:hAnsi="Helvetica" w:cs="Calibri"/>
          <w:noProof/>
          <w:color w:val="C00000"/>
          <w:u w:color="C00000"/>
          <w:lang w:val="en-GB"/>
        </w:rPr>
        <w:t>Unacceptable behavior</w:t>
      </w:r>
      <w:r w:rsidRPr="0016709F">
        <w:rPr>
          <w:rFonts w:ascii="Helvetica" w:hAnsi="Helvetica"/>
          <w:noProof/>
        </w:rPr>
        <w:tab/>
      </w:r>
      <w:r w:rsidRPr="0016709F">
        <w:rPr>
          <w:rFonts w:ascii="Helvetica" w:hAnsi="Helvetica"/>
          <w:noProof/>
        </w:rPr>
        <w:fldChar w:fldCharType="begin"/>
      </w:r>
      <w:r w:rsidRPr="0016709F">
        <w:rPr>
          <w:rFonts w:ascii="Helvetica" w:hAnsi="Helvetica"/>
          <w:noProof/>
        </w:rPr>
        <w:instrText xml:space="preserve"> PAGEREF _Toc477937032 \h </w:instrText>
      </w:r>
      <w:r w:rsidRPr="0016709F">
        <w:rPr>
          <w:rFonts w:ascii="Helvetica" w:hAnsi="Helvetica"/>
          <w:noProof/>
        </w:rPr>
      </w:r>
      <w:r w:rsidRPr="0016709F">
        <w:rPr>
          <w:rFonts w:ascii="Helvetica" w:hAnsi="Helvetica"/>
          <w:noProof/>
        </w:rPr>
        <w:fldChar w:fldCharType="separate"/>
      </w:r>
      <w:r w:rsidRPr="0016709F">
        <w:rPr>
          <w:rFonts w:ascii="Helvetica" w:hAnsi="Helvetica"/>
          <w:noProof/>
        </w:rPr>
        <w:t>3</w:t>
      </w:r>
      <w:r w:rsidRPr="0016709F">
        <w:rPr>
          <w:rFonts w:ascii="Helvetica" w:hAnsi="Helvetica"/>
          <w:noProof/>
        </w:rPr>
        <w:fldChar w:fldCharType="end"/>
      </w:r>
    </w:p>
    <w:p w14:paraId="7F1F10AE" w14:textId="56B22F2A" w:rsidR="002D1D74" w:rsidRPr="0016709F" w:rsidRDefault="002D1D74">
      <w:pPr>
        <w:pStyle w:val="TOC1"/>
        <w:rPr>
          <w:rFonts w:ascii="Helvetica" w:eastAsiaTheme="minorEastAsia" w:hAnsi="Helvetica" w:cstheme="minorBidi"/>
          <w:noProof/>
          <w:color w:val="auto"/>
          <w:sz w:val="22"/>
          <w:szCs w:val="22"/>
          <w:bdr w:val="none" w:sz="0" w:space="0" w:color="auto"/>
          <w:lang w:val="en-GB"/>
        </w:rPr>
      </w:pPr>
      <w:r w:rsidRPr="0016709F">
        <w:rPr>
          <w:rFonts w:ascii="Helvetica" w:eastAsia="Calibri" w:hAnsi="Helvetica" w:cs="Calibri"/>
          <w:noProof/>
          <w:color w:val="C00000"/>
          <w:u w:color="C00000"/>
          <w:lang w:val="en-GB"/>
        </w:rPr>
        <w:t>Organisation-owned information held on third-party websites</w:t>
      </w:r>
      <w:r w:rsidRPr="0016709F">
        <w:rPr>
          <w:rFonts w:ascii="Helvetica" w:hAnsi="Helvetica"/>
          <w:noProof/>
        </w:rPr>
        <w:tab/>
      </w:r>
      <w:r w:rsidRPr="0016709F">
        <w:rPr>
          <w:rFonts w:ascii="Helvetica" w:hAnsi="Helvetica"/>
          <w:noProof/>
        </w:rPr>
        <w:fldChar w:fldCharType="begin"/>
      </w:r>
      <w:r w:rsidRPr="0016709F">
        <w:rPr>
          <w:rFonts w:ascii="Helvetica" w:hAnsi="Helvetica"/>
          <w:noProof/>
        </w:rPr>
        <w:instrText xml:space="preserve"> PAGEREF _Toc477937033 \h </w:instrText>
      </w:r>
      <w:r w:rsidRPr="0016709F">
        <w:rPr>
          <w:rFonts w:ascii="Helvetica" w:hAnsi="Helvetica"/>
          <w:noProof/>
        </w:rPr>
      </w:r>
      <w:r w:rsidRPr="0016709F">
        <w:rPr>
          <w:rFonts w:ascii="Helvetica" w:hAnsi="Helvetica"/>
          <w:noProof/>
        </w:rPr>
        <w:fldChar w:fldCharType="separate"/>
      </w:r>
      <w:r w:rsidRPr="0016709F">
        <w:rPr>
          <w:rFonts w:ascii="Helvetica" w:hAnsi="Helvetica"/>
          <w:noProof/>
        </w:rPr>
        <w:t>4</w:t>
      </w:r>
      <w:r w:rsidRPr="0016709F">
        <w:rPr>
          <w:rFonts w:ascii="Helvetica" w:hAnsi="Helvetica"/>
          <w:noProof/>
        </w:rPr>
        <w:fldChar w:fldCharType="end"/>
      </w:r>
    </w:p>
    <w:p w14:paraId="65CFCDFB" w14:textId="5ED317FC" w:rsidR="002D1D74" w:rsidRPr="0016709F" w:rsidRDefault="002D1D74">
      <w:pPr>
        <w:pStyle w:val="TOC1"/>
        <w:rPr>
          <w:rFonts w:ascii="Helvetica" w:eastAsiaTheme="minorEastAsia" w:hAnsi="Helvetica" w:cstheme="minorBidi"/>
          <w:noProof/>
          <w:color w:val="auto"/>
          <w:sz w:val="22"/>
          <w:szCs w:val="22"/>
          <w:bdr w:val="none" w:sz="0" w:space="0" w:color="auto"/>
          <w:lang w:val="en-GB"/>
        </w:rPr>
      </w:pPr>
      <w:r w:rsidRPr="0016709F">
        <w:rPr>
          <w:rFonts w:ascii="Helvetica" w:eastAsia="Calibri" w:hAnsi="Helvetica" w:cs="Calibri"/>
          <w:noProof/>
          <w:color w:val="C00000"/>
          <w:u w:color="C00000"/>
          <w:lang w:val="en-GB"/>
        </w:rPr>
        <w:t>Monitoring</w:t>
      </w:r>
      <w:r w:rsidRPr="0016709F">
        <w:rPr>
          <w:rFonts w:ascii="Helvetica" w:hAnsi="Helvetica"/>
          <w:noProof/>
        </w:rPr>
        <w:tab/>
      </w:r>
      <w:r w:rsidRPr="0016709F">
        <w:rPr>
          <w:rFonts w:ascii="Helvetica" w:hAnsi="Helvetica"/>
          <w:noProof/>
        </w:rPr>
        <w:fldChar w:fldCharType="begin"/>
      </w:r>
      <w:r w:rsidRPr="0016709F">
        <w:rPr>
          <w:rFonts w:ascii="Helvetica" w:hAnsi="Helvetica"/>
          <w:noProof/>
        </w:rPr>
        <w:instrText xml:space="preserve"> PAGEREF _Toc477937034 \h </w:instrText>
      </w:r>
      <w:r w:rsidRPr="0016709F">
        <w:rPr>
          <w:rFonts w:ascii="Helvetica" w:hAnsi="Helvetica"/>
          <w:noProof/>
        </w:rPr>
      </w:r>
      <w:r w:rsidRPr="0016709F">
        <w:rPr>
          <w:rFonts w:ascii="Helvetica" w:hAnsi="Helvetica"/>
          <w:noProof/>
        </w:rPr>
        <w:fldChar w:fldCharType="separate"/>
      </w:r>
      <w:r w:rsidRPr="0016709F">
        <w:rPr>
          <w:rFonts w:ascii="Helvetica" w:hAnsi="Helvetica"/>
          <w:noProof/>
        </w:rPr>
        <w:t>4</w:t>
      </w:r>
      <w:r w:rsidRPr="0016709F">
        <w:rPr>
          <w:rFonts w:ascii="Helvetica" w:hAnsi="Helvetica"/>
          <w:noProof/>
        </w:rPr>
        <w:fldChar w:fldCharType="end"/>
      </w:r>
    </w:p>
    <w:p w14:paraId="701E103D" w14:textId="1D8788FD" w:rsidR="002D1D74" w:rsidRPr="0016709F" w:rsidRDefault="002D1D74">
      <w:pPr>
        <w:pStyle w:val="TOC1"/>
        <w:rPr>
          <w:rFonts w:ascii="Helvetica" w:eastAsiaTheme="minorEastAsia" w:hAnsi="Helvetica" w:cstheme="minorBidi"/>
          <w:noProof/>
          <w:color w:val="auto"/>
          <w:sz w:val="22"/>
          <w:szCs w:val="22"/>
          <w:bdr w:val="none" w:sz="0" w:space="0" w:color="auto"/>
          <w:lang w:val="en-GB"/>
        </w:rPr>
      </w:pPr>
      <w:r w:rsidRPr="0016709F">
        <w:rPr>
          <w:rFonts w:ascii="Helvetica" w:eastAsia="Calibri" w:hAnsi="Helvetica" w:cs="Calibri"/>
          <w:noProof/>
          <w:color w:val="C00000"/>
          <w:u w:color="C00000"/>
          <w:lang w:val="en-GB"/>
        </w:rPr>
        <w:t>Failure to comply</w:t>
      </w:r>
      <w:r w:rsidRPr="0016709F">
        <w:rPr>
          <w:rFonts w:ascii="Helvetica" w:hAnsi="Helvetica"/>
          <w:noProof/>
        </w:rPr>
        <w:tab/>
      </w:r>
      <w:r w:rsidRPr="0016709F">
        <w:rPr>
          <w:rFonts w:ascii="Helvetica" w:hAnsi="Helvetica"/>
          <w:noProof/>
        </w:rPr>
        <w:fldChar w:fldCharType="begin"/>
      </w:r>
      <w:r w:rsidRPr="0016709F">
        <w:rPr>
          <w:rFonts w:ascii="Helvetica" w:hAnsi="Helvetica"/>
          <w:noProof/>
        </w:rPr>
        <w:instrText xml:space="preserve"> PAGEREF _Toc477937035 \h </w:instrText>
      </w:r>
      <w:r w:rsidRPr="0016709F">
        <w:rPr>
          <w:rFonts w:ascii="Helvetica" w:hAnsi="Helvetica"/>
          <w:noProof/>
        </w:rPr>
      </w:r>
      <w:r w:rsidRPr="0016709F">
        <w:rPr>
          <w:rFonts w:ascii="Helvetica" w:hAnsi="Helvetica"/>
          <w:noProof/>
        </w:rPr>
        <w:fldChar w:fldCharType="separate"/>
      </w:r>
      <w:r w:rsidRPr="0016709F">
        <w:rPr>
          <w:rFonts w:ascii="Helvetica" w:hAnsi="Helvetica"/>
          <w:noProof/>
        </w:rPr>
        <w:t>4</w:t>
      </w:r>
      <w:r w:rsidRPr="0016709F">
        <w:rPr>
          <w:rFonts w:ascii="Helvetica" w:hAnsi="Helvetica"/>
          <w:noProof/>
        </w:rPr>
        <w:fldChar w:fldCharType="end"/>
      </w:r>
    </w:p>
    <w:p w14:paraId="4C61F03E" w14:textId="7661C053" w:rsidR="002D1D74" w:rsidRPr="0016709F" w:rsidRDefault="002D1D74">
      <w:pPr>
        <w:pStyle w:val="TOC1"/>
        <w:rPr>
          <w:rFonts w:ascii="Helvetica" w:eastAsiaTheme="minorEastAsia" w:hAnsi="Helvetica" w:cstheme="minorBidi"/>
          <w:noProof/>
          <w:color w:val="auto"/>
          <w:sz w:val="22"/>
          <w:szCs w:val="22"/>
          <w:bdr w:val="none" w:sz="0" w:space="0" w:color="auto"/>
          <w:lang w:val="en-GB"/>
        </w:rPr>
      </w:pPr>
      <w:r w:rsidRPr="0016709F">
        <w:rPr>
          <w:rFonts w:ascii="Helvetica" w:eastAsia="Calibri" w:hAnsi="Helvetica" w:cs="Calibri"/>
          <w:noProof/>
          <w:color w:val="C00000"/>
          <w:u w:color="C00000"/>
          <w:lang w:val="en-GB"/>
        </w:rPr>
        <w:t>Agreement</w:t>
      </w:r>
      <w:r w:rsidRPr="0016709F">
        <w:rPr>
          <w:rFonts w:ascii="Helvetica" w:hAnsi="Helvetica"/>
          <w:noProof/>
        </w:rPr>
        <w:tab/>
      </w:r>
      <w:r w:rsidRPr="0016709F">
        <w:rPr>
          <w:rFonts w:ascii="Helvetica" w:hAnsi="Helvetica"/>
          <w:noProof/>
        </w:rPr>
        <w:fldChar w:fldCharType="begin"/>
      </w:r>
      <w:r w:rsidRPr="0016709F">
        <w:rPr>
          <w:rFonts w:ascii="Helvetica" w:hAnsi="Helvetica"/>
          <w:noProof/>
        </w:rPr>
        <w:instrText xml:space="preserve"> PAGEREF _Toc477937036 \h </w:instrText>
      </w:r>
      <w:r w:rsidRPr="0016709F">
        <w:rPr>
          <w:rFonts w:ascii="Helvetica" w:hAnsi="Helvetica"/>
          <w:noProof/>
        </w:rPr>
      </w:r>
      <w:r w:rsidRPr="0016709F">
        <w:rPr>
          <w:rFonts w:ascii="Helvetica" w:hAnsi="Helvetica"/>
          <w:noProof/>
        </w:rPr>
        <w:fldChar w:fldCharType="separate"/>
      </w:r>
      <w:r w:rsidRPr="0016709F">
        <w:rPr>
          <w:rFonts w:ascii="Helvetica" w:hAnsi="Helvetica"/>
          <w:noProof/>
        </w:rPr>
        <w:t>4</w:t>
      </w:r>
      <w:r w:rsidRPr="0016709F">
        <w:rPr>
          <w:rFonts w:ascii="Helvetica" w:hAnsi="Helvetica"/>
          <w:noProof/>
        </w:rPr>
        <w:fldChar w:fldCharType="end"/>
      </w:r>
    </w:p>
    <w:p w14:paraId="644A4C91" w14:textId="1164F69B" w:rsidR="002D1D74" w:rsidRPr="0016709F" w:rsidRDefault="002D1D74">
      <w:pPr>
        <w:pStyle w:val="TOC1"/>
        <w:rPr>
          <w:rFonts w:ascii="Helvetica" w:eastAsiaTheme="minorEastAsia" w:hAnsi="Helvetica" w:cstheme="minorBidi"/>
          <w:noProof/>
          <w:color w:val="auto"/>
          <w:sz w:val="22"/>
          <w:szCs w:val="22"/>
          <w:bdr w:val="none" w:sz="0" w:space="0" w:color="auto"/>
          <w:lang w:val="en-GB"/>
        </w:rPr>
      </w:pPr>
      <w:r w:rsidRPr="0016709F">
        <w:rPr>
          <w:rFonts w:ascii="Helvetica" w:eastAsia="Calibri" w:hAnsi="Helvetica" w:cs="Calibri"/>
          <w:noProof/>
          <w:color w:val="C00000"/>
          <w:u w:color="C00000"/>
          <w:lang w:val="en-GB"/>
        </w:rPr>
        <w:t>Review</w:t>
      </w:r>
      <w:r w:rsidRPr="0016709F">
        <w:rPr>
          <w:rFonts w:ascii="Helvetica" w:hAnsi="Helvetica"/>
          <w:noProof/>
        </w:rPr>
        <w:tab/>
      </w:r>
      <w:r w:rsidRPr="0016709F">
        <w:rPr>
          <w:rFonts w:ascii="Helvetica" w:hAnsi="Helvetica"/>
          <w:noProof/>
        </w:rPr>
        <w:fldChar w:fldCharType="begin"/>
      </w:r>
      <w:r w:rsidRPr="0016709F">
        <w:rPr>
          <w:rFonts w:ascii="Helvetica" w:hAnsi="Helvetica"/>
          <w:noProof/>
        </w:rPr>
        <w:instrText xml:space="preserve"> PAGEREF _Toc477937037 \h </w:instrText>
      </w:r>
      <w:r w:rsidRPr="0016709F">
        <w:rPr>
          <w:rFonts w:ascii="Helvetica" w:hAnsi="Helvetica"/>
          <w:noProof/>
        </w:rPr>
      </w:r>
      <w:r w:rsidRPr="0016709F">
        <w:rPr>
          <w:rFonts w:ascii="Helvetica" w:hAnsi="Helvetica"/>
          <w:noProof/>
        </w:rPr>
        <w:fldChar w:fldCharType="separate"/>
      </w:r>
      <w:r w:rsidRPr="0016709F">
        <w:rPr>
          <w:rFonts w:ascii="Helvetica" w:hAnsi="Helvetica"/>
          <w:noProof/>
        </w:rPr>
        <w:t>4</w:t>
      </w:r>
      <w:r w:rsidRPr="0016709F">
        <w:rPr>
          <w:rFonts w:ascii="Helvetica" w:hAnsi="Helvetica"/>
          <w:noProof/>
        </w:rPr>
        <w:fldChar w:fldCharType="end"/>
      </w:r>
    </w:p>
    <w:p w14:paraId="116852E9" w14:textId="2D61BF6C" w:rsidR="002D1D74" w:rsidRPr="0016709F" w:rsidRDefault="002D1D74">
      <w:pPr>
        <w:pStyle w:val="TOC1"/>
        <w:rPr>
          <w:rFonts w:ascii="Helvetica" w:eastAsiaTheme="minorEastAsia" w:hAnsi="Helvetica" w:cstheme="minorBidi"/>
          <w:noProof/>
          <w:color w:val="auto"/>
          <w:sz w:val="22"/>
          <w:szCs w:val="22"/>
          <w:bdr w:val="none" w:sz="0" w:space="0" w:color="auto"/>
          <w:lang w:val="en-GB"/>
        </w:rPr>
      </w:pPr>
      <w:r w:rsidRPr="0016709F">
        <w:rPr>
          <w:rFonts w:ascii="Helvetica" w:eastAsia="Calibri" w:hAnsi="Helvetica" w:cs="Calibri"/>
          <w:noProof/>
          <w:color w:val="C00000"/>
          <w:u w:color="C00000"/>
          <w:lang w:val="en-GB"/>
        </w:rPr>
        <w:t>Appendix One – Password policy</w:t>
      </w:r>
      <w:r w:rsidRPr="0016709F">
        <w:rPr>
          <w:rFonts w:ascii="Helvetica" w:hAnsi="Helvetica"/>
          <w:noProof/>
        </w:rPr>
        <w:tab/>
      </w:r>
      <w:r w:rsidRPr="0016709F">
        <w:rPr>
          <w:rFonts w:ascii="Helvetica" w:hAnsi="Helvetica"/>
          <w:noProof/>
        </w:rPr>
        <w:fldChar w:fldCharType="begin"/>
      </w:r>
      <w:r w:rsidRPr="0016709F">
        <w:rPr>
          <w:rFonts w:ascii="Helvetica" w:hAnsi="Helvetica"/>
          <w:noProof/>
        </w:rPr>
        <w:instrText xml:space="preserve"> PAGEREF _Toc477937038 \h </w:instrText>
      </w:r>
      <w:r w:rsidRPr="0016709F">
        <w:rPr>
          <w:rFonts w:ascii="Helvetica" w:hAnsi="Helvetica"/>
          <w:noProof/>
        </w:rPr>
      </w:r>
      <w:r w:rsidRPr="0016709F">
        <w:rPr>
          <w:rFonts w:ascii="Helvetica" w:hAnsi="Helvetica"/>
          <w:noProof/>
        </w:rPr>
        <w:fldChar w:fldCharType="separate"/>
      </w:r>
      <w:r w:rsidRPr="0016709F">
        <w:rPr>
          <w:rFonts w:ascii="Helvetica" w:hAnsi="Helvetica"/>
          <w:noProof/>
        </w:rPr>
        <w:t>5</w:t>
      </w:r>
      <w:r w:rsidRPr="0016709F">
        <w:rPr>
          <w:rFonts w:ascii="Helvetica" w:hAnsi="Helvetica"/>
          <w:noProof/>
        </w:rPr>
        <w:fldChar w:fldCharType="end"/>
      </w:r>
    </w:p>
    <w:p w14:paraId="785150C6" w14:textId="7C1B1D31" w:rsidR="000E274B" w:rsidRPr="0016709F" w:rsidRDefault="00600206">
      <w:pPr>
        <w:rPr>
          <w:rFonts w:ascii="Helvetica" w:eastAsia="Calibri" w:hAnsi="Helvetica" w:cs="Calibri"/>
        </w:rPr>
      </w:pPr>
      <w:r w:rsidRPr="0016709F">
        <w:rPr>
          <w:rFonts w:ascii="Helvetica" w:hAnsi="Helvetica"/>
        </w:rPr>
        <w:fldChar w:fldCharType="end"/>
      </w:r>
    </w:p>
    <w:p w14:paraId="6294B935" w14:textId="77777777" w:rsidR="000E274B" w:rsidRPr="0016709F" w:rsidRDefault="000E274B">
      <w:pPr>
        <w:pStyle w:val="Heading1"/>
        <w:spacing w:before="0" w:after="240"/>
        <w:rPr>
          <w:rFonts w:ascii="Helvetica" w:eastAsia="Calibri" w:hAnsi="Helvetica" w:cs="Calibri"/>
          <w:noProof/>
          <w:lang w:val="en-GB"/>
        </w:rPr>
      </w:pPr>
    </w:p>
    <w:p w14:paraId="7E921B10" w14:textId="77777777" w:rsidR="000E274B" w:rsidRPr="0016709F" w:rsidRDefault="00600206">
      <w:pPr>
        <w:pStyle w:val="Heading1"/>
        <w:spacing w:before="0" w:after="0"/>
        <w:rPr>
          <w:rFonts w:ascii="Helvetica" w:hAnsi="Helvetica"/>
          <w:noProof/>
          <w:lang w:val="en-GB"/>
        </w:rPr>
      </w:pPr>
      <w:r w:rsidRPr="0016709F">
        <w:rPr>
          <w:rFonts w:ascii="Helvetica" w:eastAsia="Calibri" w:hAnsi="Helvetica" w:cs="Calibri"/>
          <w:noProof/>
          <w:color w:val="C00000"/>
          <w:sz w:val="28"/>
          <w:szCs w:val="28"/>
          <w:u w:color="C00000"/>
          <w:lang w:val="en-GB"/>
        </w:rPr>
        <w:br w:type="page"/>
      </w:r>
    </w:p>
    <w:p w14:paraId="46253BD5" w14:textId="77777777" w:rsidR="000E274B" w:rsidRPr="0016709F" w:rsidRDefault="00600206">
      <w:pPr>
        <w:pStyle w:val="Heading1"/>
        <w:spacing w:before="0" w:after="0"/>
        <w:rPr>
          <w:rFonts w:ascii="Helvetica" w:eastAsia="Calibri" w:hAnsi="Helvetica" w:cs="Calibri"/>
          <w:noProof/>
          <w:color w:val="C00000"/>
          <w:sz w:val="28"/>
          <w:szCs w:val="28"/>
          <w:u w:color="C00000"/>
          <w:lang w:val="en-GB"/>
        </w:rPr>
      </w:pPr>
      <w:bookmarkStart w:id="0" w:name="_Toc477937027"/>
      <w:r w:rsidRPr="0016709F">
        <w:rPr>
          <w:rFonts w:ascii="Helvetica" w:eastAsia="Calibri" w:hAnsi="Helvetica" w:cs="Calibri"/>
          <w:noProof/>
          <w:color w:val="C00000"/>
          <w:sz w:val="28"/>
          <w:szCs w:val="28"/>
          <w:u w:color="C00000"/>
          <w:lang w:val="en-GB"/>
        </w:rPr>
        <w:lastRenderedPageBreak/>
        <w:t>Aim of this Policy</w:t>
      </w:r>
      <w:bookmarkEnd w:id="0"/>
    </w:p>
    <w:p w14:paraId="1D754082" w14:textId="0BF5F5A8" w:rsidR="000E274B" w:rsidRPr="0016709F" w:rsidRDefault="00600206">
      <w:pPr>
        <w:rPr>
          <w:rFonts w:ascii="Helvetica" w:eastAsia="Calibri" w:hAnsi="Helvetica" w:cs="Calibri"/>
          <w:sz w:val="22"/>
          <w:szCs w:val="22"/>
        </w:rPr>
      </w:pPr>
      <w:r w:rsidRPr="0016709F">
        <w:rPr>
          <w:rFonts w:ascii="Helvetica" w:eastAsia="Calibri" w:hAnsi="Helvetica" w:cs="Calibri"/>
          <w:sz w:val="22"/>
          <w:szCs w:val="22"/>
        </w:rPr>
        <w:t xml:space="preserve">Use of email and the internet by employees of </w:t>
      </w:r>
      <w:r w:rsidR="00FA7D91" w:rsidRPr="00FA7D91">
        <w:rPr>
          <w:rFonts w:ascii="Helvetica" w:hAnsi="Helvetica"/>
          <w:color w:val="auto"/>
        </w:rPr>
        <w:t>(name of your organisation)</w:t>
      </w:r>
      <w:r w:rsidR="00FA7D91" w:rsidRPr="00FA7D91">
        <w:rPr>
          <w:rFonts w:ascii="Helvetica" w:hAnsi="Helvetica"/>
          <w:b/>
          <w:bCs/>
          <w:color w:val="auto"/>
          <w:sz w:val="40"/>
          <w:szCs w:val="40"/>
        </w:rPr>
        <w:t xml:space="preserve"> </w:t>
      </w:r>
      <w:r w:rsidRPr="0016709F">
        <w:rPr>
          <w:rFonts w:ascii="Helvetica" w:eastAsia="Calibri" w:hAnsi="Helvetica" w:cs="Calibri"/>
          <w:sz w:val="22"/>
          <w:szCs w:val="22"/>
        </w:rPr>
        <w:t xml:space="preserve">is permitted and encouraged where such use supports the goals and objectives of the </w:t>
      </w:r>
      <w:r w:rsidR="00AF34B5" w:rsidRPr="0016709F">
        <w:rPr>
          <w:rFonts w:ascii="Helvetica" w:eastAsia="Calibri" w:hAnsi="Helvetica" w:cs="Calibri"/>
          <w:sz w:val="22"/>
          <w:szCs w:val="22"/>
        </w:rPr>
        <w:t>organisation</w:t>
      </w:r>
      <w:r w:rsidRPr="0016709F">
        <w:rPr>
          <w:rFonts w:ascii="Helvetica" w:eastAsia="Calibri" w:hAnsi="Helvetica" w:cs="Calibri"/>
          <w:sz w:val="22"/>
          <w:szCs w:val="22"/>
        </w:rPr>
        <w:t xml:space="preserve">. </w:t>
      </w:r>
    </w:p>
    <w:p w14:paraId="363884CF" w14:textId="77777777" w:rsidR="000E274B" w:rsidRPr="0016709F" w:rsidRDefault="000E274B">
      <w:pPr>
        <w:rPr>
          <w:rFonts w:ascii="Helvetica" w:eastAsia="Calibri" w:hAnsi="Helvetica" w:cs="Calibri"/>
          <w:sz w:val="22"/>
          <w:szCs w:val="22"/>
        </w:rPr>
      </w:pPr>
    </w:p>
    <w:p w14:paraId="314BBAEA" w14:textId="6C4E5835" w:rsidR="000E274B" w:rsidRPr="0016709F" w:rsidRDefault="00AF34B5">
      <w:pPr>
        <w:rPr>
          <w:rFonts w:ascii="Helvetica" w:eastAsia="Calibri" w:hAnsi="Helvetica" w:cs="Calibri"/>
          <w:sz w:val="22"/>
          <w:szCs w:val="22"/>
        </w:rPr>
      </w:pPr>
      <w:r w:rsidRPr="0016709F">
        <w:rPr>
          <w:rFonts w:ascii="Helvetica" w:eastAsia="Calibri" w:hAnsi="Helvetica" w:cs="Calibri"/>
          <w:sz w:val="22"/>
          <w:szCs w:val="22"/>
        </w:rPr>
        <w:t>E</w:t>
      </w:r>
      <w:r w:rsidR="00600206" w:rsidRPr="0016709F">
        <w:rPr>
          <w:rFonts w:ascii="Helvetica" w:eastAsia="Calibri" w:hAnsi="Helvetica" w:cs="Calibri"/>
          <w:sz w:val="22"/>
          <w:szCs w:val="22"/>
        </w:rPr>
        <w:t>mployees, contractors</w:t>
      </w:r>
      <w:r w:rsidR="00381794" w:rsidRPr="0016709F">
        <w:rPr>
          <w:rFonts w:ascii="Helvetica" w:eastAsia="Calibri" w:hAnsi="Helvetica" w:cs="Calibri"/>
          <w:sz w:val="22"/>
          <w:szCs w:val="22"/>
        </w:rPr>
        <w:t>,</w:t>
      </w:r>
      <w:r w:rsidR="00600206" w:rsidRPr="0016709F">
        <w:rPr>
          <w:rFonts w:ascii="Helvetica" w:eastAsia="Calibri" w:hAnsi="Helvetica" w:cs="Calibri"/>
          <w:sz w:val="22"/>
          <w:szCs w:val="22"/>
        </w:rPr>
        <w:t xml:space="preserve"> and volunteers must ensure that they:</w:t>
      </w:r>
    </w:p>
    <w:p w14:paraId="414E61F3" w14:textId="5BD0E58C" w:rsidR="000E274B" w:rsidRPr="0016709F" w:rsidRDefault="00AF34B5" w:rsidP="00AF34B5">
      <w:pPr>
        <w:numPr>
          <w:ilvl w:val="0"/>
          <w:numId w:val="17"/>
        </w:numPr>
        <w:rPr>
          <w:rFonts w:ascii="Helvetica" w:eastAsia="Calibri" w:hAnsi="Helvetica" w:cs="Calibri"/>
          <w:sz w:val="22"/>
          <w:szCs w:val="22"/>
        </w:rPr>
      </w:pPr>
      <w:r w:rsidRPr="0016709F">
        <w:rPr>
          <w:rFonts w:ascii="Helvetica" w:eastAsia="Calibri" w:hAnsi="Helvetica" w:cs="Calibri"/>
          <w:sz w:val="22"/>
          <w:szCs w:val="22"/>
        </w:rPr>
        <w:t>c</w:t>
      </w:r>
      <w:r w:rsidR="00600206" w:rsidRPr="0016709F">
        <w:rPr>
          <w:rFonts w:ascii="Helvetica" w:eastAsia="Calibri" w:hAnsi="Helvetica" w:cs="Calibri"/>
          <w:sz w:val="22"/>
          <w:szCs w:val="22"/>
        </w:rPr>
        <w:t>omply with current legislation.</w:t>
      </w:r>
    </w:p>
    <w:p w14:paraId="771070EE" w14:textId="2A23517D" w:rsidR="000E274B" w:rsidRPr="0016709F" w:rsidRDefault="00AF34B5" w:rsidP="00AF34B5">
      <w:pPr>
        <w:numPr>
          <w:ilvl w:val="0"/>
          <w:numId w:val="17"/>
        </w:numPr>
        <w:rPr>
          <w:rFonts w:ascii="Helvetica" w:eastAsia="Calibri" w:hAnsi="Helvetica" w:cs="Calibri"/>
          <w:sz w:val="22"/>
          <w:szCs w:val="22"/>
        </w:rPr>
      </w:pPr>
      <w:r w:rsidRPr="0016709F">
        <w:rPr>
          <w:rFonts w:ascii="Helvetica" w:eastAsia="Calibri" w:hAnsi="Helvetica" w:cs="Calibri"/>
          <w:sz w:val="22"/>
          <w:szCs w:val="22"/>
        </w:rPr>
        <w:t>u</w:t>
      </w:r>
      <w:r w:rsidR="00600206" w:rsidRPr="0016709F">
        <w:rPr>
          <w:rFonts w:ascii="Helvetica" w:eastAsia="Calibri" w:hAnsi="Helvetica" w:cs="Calibri"/>
          <w:sz w:val="22"/>
          <w:szCs w:val="22"/>
        </w:rPr>
        <w:t>se email and the internet in an acceptable way.</w:t>
      </w:r>
    </w:p>
    <w:p w14:paraId="4CC94981" w14:textId="387CA219" w:rsidR="000E274B" w:rsidRPr="0016709F" w:rsidRDefault="00AF34B5" w:rsidP="00AF34B5">
      <w:pPr>
        <w:numPr>
          <w:ilvl w:val="0"/>
          <w:numId w:val="17"/>
        </w:numPr>
        <w:rPr>
          <w:rFonts w:ascii="Helvetica" w:eastAsia="Calibri" w:hAnsi="Helvetica" w:cs="Calibri"/>
          <w:sz w:val="22"/>
          <w:szCs w:val="22"/>
        </w:rPr>
      </w:pPr>
      <w:r w:rsidRPr="0016709F">
        <w:rPr>
          <w:rFonts w:ascii="Helvetica" w:eastAsia="Calibri" w:hAnsi="Helvetica" w:cs="Calibri"/>
          <w:sz w:val="22"/>
          <w:szCs w:val="22"/>
        </w:rPr>
        <w:t>d</w:t>
      </w:r>
      <w:r w:rsidR="00600206" w:rsidRPr="0016709F">
        <w:rPr>
          <w:rFonts w:ascii="Helvetica" w:eastAsia="Calibri" w:hAnsi="Helvetica" w:cs="Calibri"/>
          <w:sz w:val="22"/>
          <w:szCs w:val="22"/>
        </w:rPr>
        <w:t xml:space="preserve">o not create </w:t>
      </w:r>
      <w:r w:rsidRPr="0016709F">
        <w:rPr>
          <w:rFonts w:ascii="Helvetica" w:eastAsia="Calibri" w:hAnsi="Helvetica" w:cs="Calibri"/>
          <w:sz w:val="22"/>
          <w:szCs w:val="22"/>
        </w:rPr>
        <w:t xml:space="preserve">an </w:t>
      </w:r>
      <w:r w:rsidR="00600206" w:rsidRPr="0016709F">
        <w:rPr>
          <w:rFonts w:ascii="Helvetica" w:eastAsia="Calibri" w:hAnsi="Helvetica" w:cs="Calibri"/>
          <w:sz w:val="22"/>
          <w:szCs w:val="22"/>
        </w:rPr>
        <w:t xml:space="preserve">unnecessary business risk to </w:t>
      </w:r>
      <w:r w:rsidR="00FA7D91" w:rsidRPr="00FA7D91">
        <w:rPr>
          <w:rFonts w:ascii="Helvetica" w:hAnsi="Helvetica"/>
          <w:color w:val="auto"/>
        </w:rPr>
        <w:t>(name of your organisation)</w:t>
      </w:r>
      <w:r w:rsidR="00FA7D91" w:rsidRPr="00FA7D91">
        <w:rPr>
          <w:rFonts w:ascii="Helvetica" w:hAnsi="Helvetica"/>
          <w:b/>
          <w:bCs/>
          <w:color w:val="auto"/>
          <w:sz w:val="40"/>
          <w:szCs w:val="40"/>
        </w:rPr>
        <w:t xml:space="preserve"> </w:t>
      </w:r>
      <w:r w:rsidRPr="0016709F">
        <w:rPr>
          <w:rFonts w:ascii="Helvetica" w:eastAsia="Calibri" w:hAnsi="Helvetica" w:cs="Calibri"/>
          <w:sz w:val="22"/>
          <w:szCs w:val="22"/>
        </w:rPr>
        <w:t>through</w:t>
      </w:r>
      <w:r w:rsidR="00600206" w:rsidRPr="0016709F">
        <w:rPr>
          <w:rFonts w:ascii="Helvetica" w:eastAsia="Calibri" w:hAnsi="Helvetica" w:cs="Calibri"/>
          <w:sz w:val="22"/>
          <w:szCs w:val="22"/>
        </w:rPr>
        <w:t xml:space="preserve"> their misuse of email and the internet.</w:t>
      </w:r>
    </w:p>
    <w:p w14:paraId="6115BB32" w14:textId="77777777" w:rsidR="000E274B" w:rsidRPr="0016709F" w:rsidRDefault="000E274B">
      <w:pPr>
        <w:rPr>
          <w:rFonts w:ascii="Helvetica" w:eastAsia="Calibri" w:hAnsi="Helvetica" w:cs="Calibri"/>
          <w:sz w:val="22"/>
          <w:szCs w:val="22"/>
        </w:rPr>
      </w:pPr>
    </w:p>
    <w:p w14:paraId="19BB4522" w14:textId="77777777" w:rsidR="000E274B" w:rsidRPr="0016709F" w:rsidRDefault="00600206">
      <w:pPr>
        <w:pStyle w:val="Heading1"/>
        <w:spacing w:before="0" w:after="0"/>
        <w:rPr>
          <w:rFonts w:ascii="Helvetica" w:eastAsia="Calibri" w:hAnsi="Helvetica" w:cs="Calibri"/>
          <w:noProof/>
          <w:color w:val="C00000"/>
          <w:sz w:val="28"/>
          <w:szCs w:val="28"/>
          <w:u w:color="C00000"/>
          <w:lang w:val="en-GB"/>
        </w:rPr>
      </w:pPr>
      <w:bookmarkStart w:id="1" w:name="_Toc477937028"/>
      <w:r w:rsidRPr="0016709F">
        <w:rPr>
          <w:rFonts w:ascii="Helvetica" w:eastAsia="Calibri" w:hAnsi="Helvetica" w:cs="Calibri"/>
          <w:noProof/>
          <w:color w:val="C00000"/>
          <w:sz w:val="28"/>
          <w:szCs w:val="28"/>
          <w:u w:color="C00000"/>
          <w:lang w:val="en-GB"/>
        </w:rPr>
        <w:t>Use of Network Accounts</w:t>
      </w:r>
      <w:bookmarkEnd w:id="1"/>
    </w:p>
    <w:p w14:paraId="4057E645" w14:textId="15363D5E" w:rsidR="000E274B" w:rsidRPr="0016709F" w:rsidRDefault="00600206">
      <w:pPr>
        <w:rPr>
          <w:rFonts w:ascii="Helvetica" w:eastAsia="Calibri" w:hAnsi="Helvetica" w:cs="Calibri"/>
          <w:sz w:val="22"/>
          <w:szCs w:val="22"/>
        </w:rPr>
      </w:pPr>
      <w:r w:rsidRPr="0016709F">
        <w:rPr>
          <w:rFonts w:ascii="Helvetica" w:eastAsia="Calibri" w:hAnsi="Helvetica" w:cs="Calibri"/>
          <w:sz w:val="22"/>
          <w:szCs w:val="22"/>
        </w:rPr>
        <w:t>All individually allocated usernames, passwords</w:t>
      </w:r>
      <w:r w:rsidR="00381794" w:rsidRPr="0016709F">
        <w:rPr>
          <w:rFonts w:ascii="Helvetica" w:eastAsia="Calibri" w:hAnsi="Helvetica" w:cs="Calibri"/>
          <w:sz w:val="22"/>
          <w:szCs w:val="22"/>
        </w:rPr>
        <w:t>,</w:t>
      </w:r>
      <w:r w:rsidRPr="0016709F">
        <w:rPr>
          <w:rFonts w:ascii="Helvetica" w:eastAsia="Calibri" w:hAnsi="Helvetica" w:cs="Calibri"/>
          <w:sz w:val="22"/>
          <w:szCs w:val="22"/>
        </w:rPr>
        <w:t xml:space="preserve"> and email addresses are for the exclusive use of the individual to whom they are allocated. Each employee and volunteer </w:t>
      </w:r>
      <w:r w:rsidR="00381794" w:rsidRPr="0016709F">
        <w:rPr>
          <w:rFonts w:ascii="Helvetica" w:eastAsia="Calibri" w:hAnsi="Helvetica" w:cs="Calibri"/>
          <w:sz w:val="22"/>
          <w:szCs w:val="22"/>
        </w:rPr>
        <w:t>are</w:t>
      </w:r>
      <w:r w:rsidRPr="0016709F">
        <w:rPr>
          <w:rFonts w:ascii="Helvetica" w:eastAsia="Calibri" w:hAnsi="Helvetica" w:cs="Calibri"/>
          <w:sz w:val="22"/>
          <w:szCs w:val="22"/>
        </w:rPr>
        <w:t xml:space="preserve"> personally responsible and accountable for all activities carried out under their username. </w:t>
      </w:r>
    </w:p>
    <w:p w14:paraId="0729B265" w14:textId="77777777" w:rsidR="000E274B" w:rsidRPr="0016709F" w:rsidRDefault="00600206" w:rsidP="00AF34B5">
      <w:pPr>
        <w:numPr>
          <w:ilvl w:val="0"/>
          <w:numId w:val="18"/>
        </w:numPr>
        <w:rPr>
          <w:rFonts w:ascii="Helvetica" w:eastAsia="Calibri" w:hAnsi="Helvetica" w:cs="Calibri"/>
          <w:sz w:val="22"/>
          <w:szCs w:val="22"/>
        </w:rPr>
      </w:pPr>
      <w:r w:rsidRPr="0016709F">
        <w:rPr>
          <w:rFonts w:ascii="Helvetica" w:eastAsia="Calibri" w:hAnsi="Helvetica" w:cs="Calibri"/>
          <w:sz w:val="22"/>
          <w:szCs w:val="22"/>
        </w:rPr>
        <w:t>Use of a network account implies and is conditional upon acceptance of this policy.</w:t>
      </w:r>
    </w:p>
    <w:p w14:paraId="65AD918C" w14:textId="77777777" w:rsidR="000E274B" w:rsidRPr="0016709F" w:rsidRDefault="00600206" w:rsidP="00AF34B5">
      <w:pPr>
        <w:numPr>
          <w:ilvl w:val="0"/>
          <w:numId w:val="18"/>
        </w:numPr>
        <w:rPr>
          <w:rFonts w:ascii="Helvetica" w:eastAsia="Calibri" w:hAnsi="Helvetica" w:cs="Calibri"/>
          <w:sz w:val="22"/>
          <w:szCs w:val="22"/>
        </w:rPr>
      </w:pPr>
      <w:r w:rsidRPr="0016709F">
        <w:rPr>
          <w:rFonts w:ascii="Helvetica" w:eastAsia="Calibri" w:hAnsi="Helvetica" w:cs="Calibri"/>
          <w:sz w:val="22"/>
          <w:szCs w:val="22"/>
        </w:rPr>
        <w:t>No one may use, or attempt to use, IT resources allocated to another person, except when explicitly authorised by the provider of those resources.</w:t>
      </w:r>
    </w:p>
    <w:p w14:paraId="4EB5A54A" w14:textId="77777777" w:rsidR="000E274B" w:rsidRPr="0016709F" w:rsidRDefault="00600206" w:rsidP="00AF34B5">
      <w:pPr>
        <w:numPr>
          <w:ilvl w:val="0"/>
          <w:numId w:val="18"/>
        </w:numPr>
        <w:rPr>
          <w:rFonts w:ascii="Helvetica" w:eastAsia="Calibri" w:hAnsi="Helvetica" w:cs="Calibri"/>
          <w:sz w:val="22"/>
          <w:szCs w:val="22"/>
        </w:rPr>
      </w:pPr>
      <w:r w:rsidRPr="0016709F">
        <w:rPr>
          <w:rFonts w:ascii="Helvetica" w:eastAsia="Calibri" w:hAnsi="Helvetica" w:cs="Calibri"/>
          <w:sz w:val="22"/>
          <w:szCs w:val="22"/>
        </w:rPr>
        <w:t xml:space="preserve">Individuals are personally responsible for all activity carried out under their user name, and must not share their password with any other person (except where it is requested by IT Support to assist them in support activity). </w:t>
      </w:r>
    </w:p>
    <w:p w14:paraId="2992E445" w14:textId="77777777" w:rsidR="000E274B" w:rsidRPr="0016709F" w:rsidRDefault="000E274B">
      <w:pPr>
        <w:rPr>
          <w:rFonts w:ascii="Helvetica" w:eastAsia="Calibri" w:hAnsi="Helvetica" w:cs="Calibri"/>
          <w:sz w:val="22"/>
          <w:szCs w:val="22"/>
        </w:rPr>
      </w:pPr>
    </w:p>
    <w:p w14:paraId="034C037C" w14:textId="77777777" w:rsidR="000E274B" w:rsidRPr="0016709F" w:rsidRDefault="00600206" w:rsidP="001A79AD">
      <w:pPr>
        <w:pStyle w:val="Heading1"/>
        <w:spacing w:before="0" w:after="0"/>
        <w:rPr>
          <w:rFonts w:ascii="Helvetica" w:eastAsia="Calibri" w:hAnsi="Helvetica" w:cs="Calibri"/>
          <w:noProof/>
          <w:color w:val="C00000"/>
          <w:sz w:val="28"/>
          <w:szCs w:val="28"/>
          <w:u w:color="C00000"/>
          <w:lang w:val="en-GB"/>
        </w:rPr>
      </w:pPr>
      <w:bookmarkStart w:id="2" w:name="_Toc477937029"/>
      <w:r w:rsidRPr="0016709F">
        <w:rPr>
          <w:rFonts w:ascii="Helvetica" w:eastAsia="Calibri" w:hAnsi="Helvetica" w:cs="Calibri"/>
          <w:noProof/>
          <w:color w:val="C00000"/>
          <w:sz w:val="28"/>
          <w:szCs w:val="28"/>
          <w:u w:color="C00000"/>
          <w:lang w:val="en-GB"/>
        </w:rPr>
        <w:t>Related Documents</w:t>
      </w:r>
      <w:bookmarkEnd w:id="2"/>
    </w:p>
    <w:p w14:paraId="0E01D31D" w14:textId="41B84B16" w:rsidR="000E274B" w:rsidRPr="0016709F" w:rsidRDefault="00600206" w:rsidP="00C05E34">
      <w:pPr>
        <w:pStyle w:val="Subtitle"/>
        <w:rPr>
          <w:rFonts w:ascii="Helvetica" w:eastAsia="Trebuchet MS" w:hAnsi="Helvetica" w:cs="Trebuchet MS"/>
          <w:b/>
          <w:bCs/>
          <w:color w:val="080302"/>
        </w:rPr>
      </w:pPr>
      <w:r w:rsidRPr="0016709F">
        <w:rPr>
          <w:rFonts w:ascii="Helvetica" w:eastAsia="Calibri" w:hAnsi="Helvetica" w:cs="Calibri"/>
          <w:color w:val="000000"/>
          <w:spacing w:val="0"/>
        </w:rPr>
        <w:t>See also Data Protection Policy for background on personal data handling.</w:t>
      </w:r>
    </w:p>
    <w:p w14:paraId="770CB747" w14:textId="77777777" w:rsidR="000E274B" w:rsidRPr="0016709F" w:rsidRDefault="00600206" w:rsidP="001A79AD">
      <w:pPr>
        <w:pStyle w:val="Heading1"/>
        <w:spacing w:before="0" w:after="0"/>
        <w:rPr>
          <w:rFonts w:ascii="Helvetica" w:eastAsia="Calibri" w:hAnsi="Helvetica" w:cs="Calibri"/>
          <w:noProof/>
          <w:color w:val="C00000"/>
          <w:sz w:val="28"/>
          <w:szCs w:val="28"/>
          <w:u w:color="C00000"/>
          <w:lang w:val="en-GB"/>
        </w:rPr>
      </w:pPr>
      <w:bookmarkStart w:id="3" w:name="_Toc477937030"/>
      <w:r w:rsidRPr="0016709F">
        <w:rPr>
          <w:rFonts w:ascii="Helvetica" w:eastAsia="Calibri" w:hAnsi="Helvetica" w:cs="Calibri"/>
          <w:noProof/>
          <w:color w:val="C00000"/>
          <w:sz w:val="28"/>
          <w:szCs w:val="28"/>
          <w:u w:color="C00000"/>
          <w:lang w:val="en-GB"/>
        </w:rPr>
        <w:t>Passwords</w:t>
      </w:r>
      <w:bookmarkEnd w:id="3"/>
    </w:p>
    <w:p w14:paraId="2E316348" w14:textId="20AFEB41" w:rsidR="001A79AD" w:rsidRPr="0016709F" w:rsidRDefault="00600206" w:rsidP="001B1B7F">
      <w:pPr>
        <w:rPr>
          <w:rFonts w:ascii="Helvetica" w:eastAsia="Calibri" w:hAnsi="Helvetica" w:cs="Calibri"/>
          <w:sz w:val="22"/>
          <w:szCs w:val="22"/>
        </w:rPr>
      </w:pPr>
      <w:r w:rsidRPr="0016709F">
        <w:rPr>
          <w:rFonts w:ascii="Helvetica" w:eastAsia="Calibri" w:hAnsi="Helvetica" w:cs="Calibri"/>
          <w:sz w:val="22"/>
          <w:szCs w:val="22"/>
        </w:rPr>
        <w:t xml:space="preserve">Unless specifically agreed in writing, individual passwords should not be divulged to anyone else (other than the System Administrator) and will be regularly changed (at least annually).  It is appreciated that some </w:t>
      </w:r>
      <w:r w:rsidR="003E6C0F" w:rsidRPr="0016709F">
        <w:rPr>
          <w:rFonts w:ascii="Helvetica" w:eastAsia="Calibri" w:hAnsi="Helvetica" w:cs="Calibri"/>
          <w:sz w:val="22"/>
          <w:szCs w:val="22"/>
        </w:rPr>
        <w:t>systems have</w:t>
      </w:r>
      <w:r w:rsidRPr="0016709F">
        <w:rPr>
          <w:rFonts w:ascii="Helvetica" w:eastAsia="Calibri" w:hAnsi="Helvetica" w:cs="Calibri"/>
          <w:sz w:val="22"/>
          <w:szCs w:val="22"/>
        </w:rPr>
        <w:t xml:space="preserve"> a general password for </w:t>
      </w:r>
      <w:r w:rsidR="00FA7D91" w:rsidRPr="00FA7D91">
        <w:rPr>
          <w:rFonts w:ascii="Helvetica" w:hAnsi="Helvetica"/>
          <w:color w:val="auto"/>
        </w:rPr>
        <w:t>(name of your organisation)</w:t>
      </w:r>
      <w:r w:rsidR="003E6C0F" w:rsidRPr="0016709F">
        <w:rPr>
          <w:rFonts w:ascii="Helvetica" w:eastAsia="Calibri" w:hAnsi="Helvetica" w:cs="Calibri"/>
          <w:sz w:val="22"/>
          <w:szCs w:val="22"/>
        </w:rPr>
        <w:t>;</w:t>
      </w:r>
      <w:r w:rsidRPr="0016709F">
        <w:rPr>
          <w:rFonts w:ascii="Helvetica" w:eastAsia="Calibri" w:hAnsi="Helvetica" w:cs="Calibri"/>
          <w:sz w:val="22"/>
          <w:szCs w:val="22"/>
        </w:rPr>
        <w:t xml:space="preserve"> these should be kept secure and not used by any </w:t>
      </w:r>
      <w:r w:rsidR="000A4E4F" w:rsidRPr="0016709F">
        <w:rPr>
          <w:rFonts w:ascii="Helvetica" w:eastAsia="Calibri" w:hAnsi="Helvetica" w:cs="Calibri"/>
          <w:sz w:val="22"/>
          <w:szCs w:val="22"/>
        </w:rPr>
        <w:t>unauthorised</w:t>
      </w:r>
      <w:r w:rsidRPr="0016709F">
        <w:rPr>
          <w:rFonts w:ascii="Helvetica" w:eastAsia="Calibri" w:hAnsi="Helvetica" w:cs="Calibri"/>
          <w:sz w:val="22"/>
          <w:szCs w:val="22"/>
        </w:rPr>
        <w:t xml:space="preserve"> person.</w:t>
      </w:r>
      <w:r w:rsidR="001B1B7F" w:rsidRPr="0016709F">
        <w:rPr>
          <w:rFonts w:ascii="Helvetica" w:eastAsia="Calibri" w:hAnsi="Helvetica" w:cs="Calibri"/>
          <w:sz w:val="22"/>
          <w:szCs w:val="22"/>
        </w:rPr>
        <w:t xml:space="preserve">  All passwords </w:t>
      </w:r>
      <w:r w:rsidR="00381794" w:rsidRPr="0016709F">
        <w:rPr>
          <w:rFonts w:ascii="Helvetica" w:eastAsia="Calibri" w:hAnsi="Helvetica" w:cs="Calibri"/>
          <w:sz w:val="22"/>
          <w:szCs w:val="22"/>
        </w:rPr>
        <w:t>are</w:t>
      </w:r>
      <w:r w:rsidR="001B1B7F" w:rsidRPr="0016709F">
        <w:rPr>
          <w:rFonts w:ascii="Helvetica" w:eastAsia="Calibri" w:hAnsi="Helvetica" w:cs="Calibri"/>
          <w:sz w:val="22"/>
          <w:szCs w:val="22"/>
        </w:rPr>
        <w:t xml:space="preserve"> to be </w:t>
      </w:r>
      <w:r w:rsidR="00A211E3" w:rsidRPr="0016709F">
        <w:rPr>
          <w:rFonts w:ascii="Helvetica" w:eastAsia="Calibri" w:hAnsi="Helvetica" w:cs="Calibri"/>
          <w:sz w:val="22"/>
          <w:szCs w:val="22"/>
        </w:rPr>
        <w:t>reset</w:t>
      </w:r>
      <w:r w:rsidR="001B1B7F" w:rsidRPr="0016709F">
        <w:rPr>
          <w:rFonts w:ascii="Helvetica" w:eastAsia="Calibri" w:hAnsi="Helvetica" w:cs="Calibri"/>
          <w:sz w:val="22"/>
          <w:szCs w:val="22"/>
        </w:rPr>
        <w:t xml:space="preserve"> when a possible breach is detected and the Systems Admin needs to be informed of the breach.  </w:t>
      </w:r>
    </w:p>
    <w:p w14:paraId="0CB0BC1F" w14:textId="77777777" w:rsidR="001A79AD" w:rsidRPr="0016709F" w:rsidRDefault="001A79AD" w:rsidP="001B1B7F">
      <w:pPr>
        <w:rPr>
          <w:rFonts w:ascii="Helvetica" w:eastAsia="Calibri" w:hAnsi="Helvetica" w:cs="Calibri"/>
          <w:sz w:val="22"/>
          <w:szCs w:val="22"/>
        </w:rPr>
      </w:pPr>
    </w:p>
    <w:p w14:paraId="00C0CE17" w14:textId="2180A3CF" w:rsidR="000E274B" w:rsidRPr="0016709F" w:rsidRDefault="001A79AD" w:rsidP="001A79AD">
      <w:pPr>
        <w:rPr>
          <w:rFonts w:ascii="Helvetica" w:eastAsia="Calibri" w:hAnsi="Helvetica" w:cs="Calibri"/>
          <w:b/>
          <w:bCs/>
          <w:sz w:val="22"/>
          <w:szCs w:val="22"/>
        </w:rPr>
      </w:pPr>
      <w:r w:rsidRPr="0016709F">
        <w:rPr>
          <w:rFonts w:ascii="Helvetica" w:eastAsia="Calibri" w:hAnsi="Helvetica" w:cs="Calibri"/>
          <w:sz w:val="22"/>
          <w:szCs w:val="22"/>
        </w:rPr>
        <w:t xml:space="preserve">Full details of the password policy are given in </w:t>
      </w:r>
      <w:hyperlink w:anchor="_Appendix_One_–" w:history="1">
        <w:r w:rsidRPr="0016709F">
          <w:rPr>
            <w:rStyle w:val="Hyperlink"/>
            <w:rFonts w:ascii="Helvetica" w:eastAsia="Calibri" w:hAnsi="Helvetica" w:cs="Calibri"/>
            <w:sz w:val="22"/>
            <w:szCs w:val="22"/>
          </w:rPr>
          <w:t>Appendix One</w:t>
        </w:r>
      </w:hyperlink>
      <w:r w:rsidRPr="0016709F">
        <w:rPr>
          <w:rFonts w:ascii="Helvetica" w:eastAsia="Calibri" w:hAnsi="Helvetica" w:cs="Calibri"/>
          <w:sz w:val="22"/>
          <w:szCs w:val="22"/>
        </w:rPr>
        <w:t xml:space="preserve"> of this document.</w:t>
      </w:r>
    </w:p>
    <w:p w14:paraId="7FAF0711" w14:textId="77777777" w:rsidR="000E274B" w:rsidRPr="0016709F" w:rsidRDefault="000E274B">
      <w:pPr>
        <w:pStyle w:val="Heading1"/>
        <w:spacing w:before="0" w:after="0"/>
        <w:rPr>
          <w:rFonts w:ascii="Helvetica" w:hAnsi="Helvetica"/>
          <w:noProof/>
          <w:lang w:val="en-GB"/>
        </w:rPr>
      </w:pPr>
    </w:p>
    <w:p w14:paraId="78AF18A6" w14:textId="5D807F3C" w:rsidR="000E274B" w:rsidRPr="0016709F" w:rsidRDefault="00600206">
      <w:pPr>
        <w:pStyle w:val="Heading1"/>
        <w:spacing w:before="0" w:after="0"/>
        <w:rPr>
          <w:rFonts w:ascii="Helvetica" w:eastAsia="Calibri" w:hAnsi="Helvetica" w:cs="Calibri"/>
          <w:noProof/>
          <w:color w:val="C00000"/>
          <w:sz w:val="28"/>
          <w:szCs w:val="28"/>
          <w:u w:color="C00000"/>
          <w:lang w:val="en-GB"/>
        </w:rPr>
      </w:pPr>
      <w:bookmarkStart w:id="4" w:name="_Toc477937031"/>
      <w:r w:rsidRPr="0016709F">
        <w:rPr>
          <w:rFonts w:ascii="Helvetica" w:eastAsia="Calibri" w:hAnsi="Helvetica" w:cs="Calibri"/>
          <w:noProof/>
          <w:color w:val="C00000"/>
          <w:sz w:val="28"/>
          <w:szCs w:val="28"/>
          <w:u w:color="C00000"/>
          <w:lang w:val="en-GB"/>
        </w:rPr>
        <w:t xml:space="preserve">Security of Computers, Laptops and other electronic </w:t>
      </w:r>
      <w:r w:rsidRPr="0016709F">
        <w:rPr>
          <w:rFonts w:ascii="Helvetica" w:eastAsia="Calibri" w:hAnsi="Helvetica" w:cs="Calibri"/>
          <w:noProof/>
          <w:color w:val="C00000"/>
          <w:sz w:val="28"/>
          <w:szCs w:val="28"/>
          <w:lang w:val="en-GB"/>
        </w:rPr>
        <w:t>devi</w:t>
      </w:r>
      <w:r w:rsidR="00381794" w:rsidRPr="0016709F">
        <w:rPr>
          <w:rFonts w:ascii="Helvetica" w:eastAsia="Calibri" w:hAnsi="Helvetica" w:cs="Calibri"/>
          <w:noProof/>
          <w:color w:val="C00000"/>
          <w:sz w:val="28"/>
          <w:szCs w:val="28"/>
          <w:lang w:val="en-GB"/>
        </w:rPr>
        <w:t>c</w:t>
      </w:r>
      <w:r w:rsidRPr="0016709F">
        <w:rPr>
          <w:rFonts w:ascii="Helvetica" w:eastAsia="Calibri" w:hAnsi="Helvetica" w:cs="Calibri"/>
          <w:noProof/>
          <w:color w:val="C00000"/>
          <w:sz w:val="28"/>
          <w:szCs w:val="28"/>
          <w:lang w:val="en-GB"/>
        </w:rPr>
        <w:t>es</w:t>
      </w:r>
      <w:bookmarkEnd w:id="4"/>
    </w:p>
    <w:p w14:paraId="70519F3F" w14:textId="77777777" w:rsidR="000E274B" w:rsidRPr="0016709F" w:rsidRDefault="00600206">
      <w:pPr>
        <w:rPr>
          <w:rFonts w:ascii="Helvetica" w:eastAsia="Calibri" w:hAnsi="Helvetica" w:cs="Calibri"/>
          <w:sz w:val="22"/>
          <w:szCs w:val="22"/>
        </w:rPr>
      </w:pPr>
      <w:r w:rsidRPr="0016709F">
        <w:rPr>
          <w:rFonts w:ascii="Helvetica" w:eastAsia="Calibri" w:hAnsi="Helvetica" w:cs="Calibri"/>
          <w:sz w:val="22"/>
          <w:szCs w:val="22"/>
        </w:rPr>
        <w:t>When using computers, laptops and network enabled devices, employees must:</w:t>
      </w:r>
    </w:p>
    <w:p w14:paraId="06573956" w14:textId="77777777" w:rsidR="000E274B" w:rsidRPr="0016709F" w:rsidRDefault="00600206" w:rsidP="00AF34B5">
      <w:pPr>
        <w:pStyle w:val="ListParagraph"/>
        <w:numPr>
          <w:ilvl w:val="0"/>
          <w:numId w:val="19"/>
        </w:numPr>
        <w:rPr>
          <w:rFonts w:ascii="Helvetica" w:hAnsi="Helvetica"/>
          <w:noProof/>
          <w:lang w:val="en-GB"/>
        </w:rPr>
      </w:pPr>
      <w:r w:rsidRPr="0016709F">
        <w:rPr>
          <w:rFonts w:ascii="Helvetica" w:hAnsi="Helvetica"/>
          <w:noProof/>
          <w:lang w:val="en-GB"/>
        </w:rPr>
        <w:t>Log off their computer or device at the end of the working day or whenever the computer or device is left unattended.</w:t>
      </w:r>
    </w:p>
    <w:p w14:paraId="5B3F5F0C" w14:textId="77777777" w:rsidR="000E274B" w:rsidRPr="0016709F" w:rsidRDefault="00600206" w:rsidP="00AF34B5">
      <w:pPr>
        <w:numPr>
          <w:ilvl w:val="0"/>
          <w:numId w:val="19"/>
        </w:numPr>
        <w:rPr>
          <w:rFonts w:ascii="Helvetica" w:eastAsia="Calibri" w:hAnsi="Helvetica" w:cs="Calibri"/>
          <w:sz w:val="22"/>
          <w:szCs w:val="22"/>
        </w:rPr>
      </w:pPr>
      <w:r w:rsidRPr="0016709F">
        <w:rPr>
          <w:rFonts w:ascii="Helvetica" w:eastAsia="Calibri" w:hAnsi="Helvetica" w:cs="Calibri"/>
          <w:sz w:val="22"/>
          <w:szCs w:val="22"/>
        </w:rPr>
        <w:t>Portable devices present a particular risk to data, and workers are responsible for ensuring that all data they store on any laptop is secured, whether or not the device is permanently allocated to them.</w:t>
      </w:r>
    </w:p>
    <w:p w14:paraId="292E4227" w14:textId="77777777" w:rsidR="000E274B" w:rsidRPr="0016709F" w:rsidRDefault="00600206" w:rsidP="00AF34B5">
      <w:pPr>
        <w:pStyle w:val="ListParagraph"/>
        <w:numPr>
          <w:ilvl w:val="0"/>
          <w:numId w:val="19"/>
        </w:numPr>
        <w:rPr>
          <w:rFonts w:ascii="Helvetica" w:hAnsi="Helvetica"/>
          <w:noProof/>
          <w:lang w:val="en-GB"/>
        </w:rPr>
      </w:pPr>
      <w:r w:rsidRPr="0016709F">
        <w:rPr>
          <w:rFonts w:ascii="Helvetica" w:hAnsi="Helvetica"/>
          <w:noProof/>
          <w:lang w:val="en-GB"/>
        </w:rPr>
        <w:t>Take care not to view sensitive data in any location where the screen might be visible to members of the public or other organisations.</w:t>
      </w:r>
    </w:p>
    <w:p w14:paraId="6EAC9022" w14:textId="77777777" w:rsidR="000E274B" w:rsidRPr="0016709F" w:rsidRDefault="000E274B">
      <w:pPr>
        <w:pStyle w:val="ListParagraph"/>
        <w:ind w:left="0"/>
        <w:rPr>
          <w:rFonts w:ascii="Helvetica" w:hAnsi="Helvetica"/>
          <w:noProof/>
          <w:lang w:val="en-GB"/>
        </w:rPr>
      </w:pPr>
    </w:p>
    <w:p w14:paraId="6D224A81" w14:textId="197B8FB9" w:rsidR="000E274B" w:rsidRPr="0016709F" w:rsidRDefault="00600206">
      <w:pPr>
        <w:pStyle w:val="Heading1"/>
        <w:spacing w:before="0" w:after="0"/>
        <w:rPr>
          <w:rFonts w:ascii="Helvetica" w:eastAsia="Calibri" w:hAnsi="Helvetica" w:cs="Calibri"/>
          <w:noProof/>
          <w:color w:val="C00000"/>
          <w:sz w:val="28"/>
          <w:szCs w:val="28"/>
          <w:u w:color="C00000"/>
          <w:lang w:val="en-GB"/>
        </w:rPr>
      </w:pPr>
      <w:bookmarkStart w:id="5" w:name="_Toc477937032"/>
      <w:r w:rsidRPr="0016709F">
        <w:rPr>
          <w:rFonts w:ascii="Helvetica" w:eastAsia="Calibri" w:hAnsi="Helvetica" w:cs="Calibri"/>
          <w:noProof/>
          <w:color w:val="C00000"/>
          <w:sz w:val="28"/>
          <w:szCs w:val="28"/>
          <w:u w:color="C00000"/>
          <w:lang w:val="en-GB"/>
        </w:rPr>
        <w:t xml:space="preserve">Unacceptable </w:t>
      </w:r>
      <w:r w:rsidR="000A4E4F" w:rsidRPr="0016709F">
        <w:rPr>
          <w:rFonts w:ascii="Helvetica" w:eastAsia="Calibri" w:hAnsi="Helvetica" w:cs="Calibri"/>
          <w:noProof/>
          <w:color w:val="C00000"/>
          <w:sz w:val="28"/>
          <w:szCs w:val="28"/>
          <w:u w:color="C00000"/>
          <w:lang w:val="en-GB"/>
        </w:rPr>
        <w:t>behavio</w:t>
      </w:r>
      <w:r w:rsidR="0016709F">
        <w:rPr>
          <w:rFonts w:ascii="Helvetica" w:eastAsia="Calibri" w:hAnsi="Helvetica" w:cs="Calibri"/>
          <w:noProof/>
          <w:color w:val="C00000"/>
          <w:sz w:val="28"/>
          <w:szCs w:val="28"/>
          <w:u w:color="C00000"/>
          <w:lang w:val="en-GB"/>
        </w:rPr>
        <w:t>u</w:t>
      </w:r>
      <w:r w:rsidR="000A4E4F" w:rsidRPr="0016709F">
        <w:rPr>
          <w:rFonts w:ascii="Helvetica" w:eastAsia="Calibri" w:hAnsi="Helvetica" w:cs="Calibri"/>
          <w:noProof/>
          <w:color w:val="C00000"/>
          <w:sz w:val="28"/>
          <w:szCs w:val="28"/>
          <w:u w:color="C00000"/>
          <w:lang w:val="en-GB"/>
        </w:rPr>
        <w:t>r</w:t>
      </w:r>
      <w:bookmarkEnd w:id="5"/>
    </w:p>
    <w:p w14:paraId="57913544" w14:textId="26C2AC19" w:rsidR="000E274B" w:rsidRPr="0016709F" w:rsidRDefault="00600206">
      <w:pPr>
        <w:rPr>
          <w:rFonts w:ascii="Helvetica" w:eastAsia="Calibri" w:hAnsi="Helvetica" w:cs="Calibri"/>
          <w:sz w:val="22"/>
          <w:szCs w:val="22"/>
        </w:rPr>
      </w:pPr>
      <w:r w:rsidRPr="0016709F">
        <w:rPr>
          <w:rFonts w:ascii="Helvetica" w:eastAsia="Calibri" w:hAnsi="Helvetica" w:cs="Calibri"/>
          <w:sz w:val="22"/>
          <w:szCs w:val="22"/>
        </w:rPr>
        <w:t>In particular</w:t>
      </w:r>
      <w:r w:rsidR="00381794" w:rsidRPr="0016709F">
        <w:rPr>
          <w:rFonts w:ascii="Helvetica" w:eastAsia="Calibri" w:hAnsi="Helvetica" w:cs="Calibri"/>
          <w:sz w:val="22"/>
          <w:szCs w:val="22"/>
        </w:rPr>
        <w:t>,</w:t>
      </w:r>
      <w:r w:rsidRPr="0016709F">
        <w:rPr>
          <w:rFonts w:ascii="Helvetica" w:eastAsia="Calibri" w:hAnsi="Helvetica" w:cs="Calibri"/>
          <w:sz w:val="22"/>
          <w:szCs w:val="22"/>
        </w:rPr>
        <w:t xml:space="preserve"> the following is deemed unacceptable use or </w:t>
      </w:r>
      <w:r w:rsidR="001B1B7F" w:rsidRPr="0016709F">
        <w:rPr>
          <w:rFonts w:ascii="Helvetica" w:eastAsia="Calibri" w:hAnsi="Helvetica" w:cs="Calibri"/>
          <w:sz w:val="22"/>
          <w:szCs w:val="22"/>
        </w:rPr>
        <w:t>behavio</w:t>
      </w:r>
      <w:r w:rsidR="00AF34B5" w:rsidRPr="0016709F">
        <w:rPr>
          <w:rFonts w:ascii="Helvetica" w:eastAsia="Calibri" w:hAnsi="Helvetica" w:cs="Calibri"/>
          <w:sz w:val="22"/>
          <w:szCs w:val="22"/>
        </w:rPr>
        <w:t>u</w:t>
      </w:r>
      <w:r w:rsidR="001B1B7F" w:rsidRPr="0016709F">
        <w:rPr>
          <w:rFonts w:ascii="Helvetica" w:eastAsia="Calibri" w:hAnsi="Helvetica" w:cs="Calibri"/>
          <w:sz w:val="22"/>
          <w:szCs w:val="22"/>
        </w:rPr>
        <w:t>r</w:t>
      </w:r>
      <w:r w:rsidRPr="0016709F">
        <w:rPr>
          <w:rFonts w:ascii="Helvetica" w:eastAsia="Calibri" w:hAnsi="Helvetica" w:cs="Calibri"/>
          <w:sz w:val="22"/>
          <w:szCs w:val="22"/>
        </w:rPr>
        <w:t xml:space="preserve"> by employees:</w:t>
      </w:r>
    </w:p>
    <w:p w14:paraId="78B55C06" w14:textId="77777777" w:rsidR="000E274B" w:rsidRPr="0016709F" w:rsidRDefault="00600206" w:rsidP="00AF34B5">
      <w:pPr>
        <w:numPr>
          <w:ilvl w:val="0"/>
          <w:numId w:val="20"/>
        </w:numPr>
        <w:rPr>
          <w:rFonts w:ascii="Helvetica" w:eastAsia="Calibri" w:hAnsi="Helvetica" w:cs="Calibri"/>
          <w:sz w:val="22"/>
          <w:szCs w:val="22"/>
        </w:rPr>
      </w:pPr>
      <w:r w:rsidRPr="0016709F">
        <w:rPr>
          <w:rFonts w:ascii="Helvetica" w:eastAsia="Calibri" w:hAnsi="Helvetica" w:cs="Calibri"/>
          <w:sz w:val="22"/>
          <w:szCs w:val="22"/>
        </w:rPr>
        <w:t>Sending email and visiting internet sites that contain obscene, hateful, pornographic or otherwise illegal material</w:t>
      </w:r>
    </w:p>
    <w:p w14:paraId="609848B7" w14:textId="77777777" w:rsidR="000E274B" w:rsidRPr="0016709F" w:rsidRDefault="00600206" w:rsidP="00AF34B5">
      <w:pPr>
        <w:numPr>
          <w:ilvl w:val="0"/>
          <w:numId w:val="20"/>
        </w:numPr>
        <w:rPr>
          <w:rFonts w:ascii="Helvetica" w:eastAsia="Calibri" w:hAnsi="Helvetica" w:cs="Calibri"/>
          <w:sz w:val="22"/>
          <w:szCs w:val="22"/>
        </w:rPr>
      </w:pPr>
      <w:r w:rsidRPr="0016709F">
        <w:rPr>
          <w:rFonts w:ascii="Helvetica" w:eastAsia="Calibri" w:hAnsi="Helvetica" w:cs="Calibri"/>
          <w:sz w:val="22"/>
          <w:szCs w:val="22"/>
        </w:rPr>
        <w:t>Using the computer to perpetrate any form of fraud, or software, film or music piracy</w:t>
      </w:r>
    </w:p>
    <w:p w14:paraId="4D2A7C1B" w14:textId="77777777" w:rsidR="000E274B" w:rsidRPr="0016709F" w:rsidRDefault="00600206" w:rsidP="00AF34B5">
      <w:pPr>
        <w:numPr>
          <w:ilvl w:val="0"/>
          <w:numId w:val="20"/>
        </w:numPr>
        <w:rPr>
          <w:rFonts w:ascii="Helvetica" w:eastAsia="Calibri" w:hAnsi="Helvetica" w:cs="Calibri"/>
          <w:sz w:val="22"/>
          <w:szCs w:val="22"/>
        </w:rPr>
      </w:pPr>
      <w:r w:rsidRPr="0016709F">
        <w:rPr>
          <w:rFonts w:ascii="Helvetica" w:eastAsia="Calibri" w:hAnsi="Helvetica" w:cs="Calibri"/>
          <w:sz w:val="22"/>
          <w:szCs w:val="22"/>
        </w:rPr>
        <w:t>Using the email to send offensive or harassing material to other users</w:t>
      </w:r>
    </w:p>
    <w:p w14:paraId="71E7F9AA" w14:textId="022C7CDE" w:rsidR="000E274B" w:rsidRPr="0016709F" w:rsidRDefault="00600206" w:rsidP="00AF34B5">
      <w:pPr>
        <w:numPr>
          <w:ilvl w:val="0"/>
          <w:numId w:val="20"/>
        </w:numPr>
        <w:rPr>
          <w:rFonts w:ascii="Helvetica" w:eastAsia="Calibri" w:hAnsi="Helvetica" w:cs="Calibri"/>
          <w:sz w:val="22"/>
          <w:szCs w:val="22"/>
        </w:rPr>
      </w:pPr>
      <w:r w:rsidRPr="0016709F">
        <w:rPr>
          <w:rFonts w:ascii="Helvetica" w:eastAsia="Calibri" w:hAnsi="Helvetica" w:cs="Calibri"/>
          <w:sz w:val="22"/>
          <w:szCs w:val="22"/>
        </w:rPr>
        <w:t xml:space="preserve">Downloading commercial software or any copyrighted materials belonging to third parties, unless this download is covered or permitted under a commercial agreement or </w:t>
      </w:r>
      <w:r w:rsidR="00381794" w:rsidRPr="0016709F">
        <w:rPr>
          <w:rFonts w:ascii="Helvetica" w:eastAsia="Calibri" w:hAnsi="Helvetica" w:cs="Calibri"/>
          <w:sz w:val="22"/>
          <w:szCs w:val="22"/>
        </w:rPr>
        <w:t>an</w:t>
      </w:r>
      <w:r w:rsidRPr="0016709F">
        <w:rPr>
          <w:rFonts w:ascii="Helvetica" w:eastAsia="Calibri" w:hAnsi="Helvetica" w:cs="Calibri"/>
          <w:sz w:val="22"/>
          <w:szCs w:val="22"/>
        </w:rPr>
        <w:t xml:space="preserve">other such </w:t>
      </w:r>
      <w:r w:rsidR="001B1B7F" w:rsidRPr="0016709F">
        <w:rPr>
          <w:rFonts w:ascii="Helvetica" w:eastAsia="Calibri" w:hAnsi="Helvetica" w:cs="Calibri"/>
          <w:sz w:val="22"/>
          <w:szCs w:val="22"/>
        </w:rPr>
        <w:t>license</w:t>
      </w:r>
    </w:p>
    <w:p w14:paraId="6B61D123" w14:textId="77777777" w:rsidR="000E274B" w:rsidRPr="0016709F" w:rsidRDefault="00600206" w:rsidP="00AF34B5">
      <w:pPr>
        <w:numPr>
          <w:ilvl w:val="0"/>
          <w:numId w:val="20"/>
        </w:numPr>
        <w:rPr>
          <w:rFonts w:ascii="Helvetica" w:eastAsia="Calibri" w:hAnsi="Helvetica" w:cs="Calibri"/>
          <w:sz w:val="22"/>
          <w:szCs w:val="22"/>
        </w:rPr>
      </w:pPr>
      <w:r w:rsidRPr="0016709F">
        <w:rPr>
          <w:rFonts w:ascii="Helvetica" w:eastAsia="Calibri" w:hAnsi="Helvetica" w:cs="Calibri"/>
          <w:sz w:val="22"/>
          <w:szCs w:val="22"/>
        </w:rPr>
        <w:lastRenderedPageBreak/>
        <w:t>Hacking into unauthorised areas</w:t>
      </w:r>
    </w:p>
    <w:p w14:paraId="22A11896" w14:textId="2B479E3B" w:rsidR="000E274B" w:rsidRPr="0016709F" w:rsidRDefault="00600206" w:rsidP="00AF34B5">
      <w:pPr>
        <w:numPr>
          <w:ilvl w:val="0"/>
          <w:numId w:val="20"/>
        </w:numPr>
        <w:rPr>
          <w:rFonts w:ascii="Helvetica" w:eastAsia="Calibri" w:hAnsi="Helvetica" w:cs="Calibri"/>
          <w:sz w:val="22"/>
          <w:szCs w:val="22"/>
        </w:rPr>
      </w:pPr>
      <w:r w:rsidRPr="0016709F">
        <w:rPr>
          <w:rFonts w:ascii="Helvetica" w:eastAsia="Calibri" w:hAnsi="Helvetica" w:cs="Calibri"/>
          <w:sz w:val="22"/>
          <w:szCs w:val="22"/>
        </w:rPr>
        <w:t xml:space="preserve">Publishing defamatory and/or knowingly false material about </w:t>
      </w:r>
      <w:r w:rsidR="00FA7D91" w:rsidRPr="00FA7D91">
        <w:rPr>
          <w:rFonts w:ascii="Helvetica" w:hAnsi="Helvetica"/>
          <w:color w:val="auto"/>
        </w:rPr>
        <w:t>(name of your organisation)</w:t>
      </w:r>
      <w:r w:rsidRPr="0016709F">
        <w:rPr>
          <w:rFonts w:ascii="Helvetica" w:eastAsia="Calibri" w:hAnsi="Helvetica" w:cs="Calibri"/>
          <w:sz w:val="22"/>
          <w:szCs w:val="22"/>
        </w:rPr>
        <w:t>, your colleagues and/or our customers on social networking sites, ‘blogs’ (online journals), ‘wikis’ and</w:t>
      </w:r>
      <w:r w:rsidRPr="0016709F">
        <w:rPr>
          <w:rFonts w:ascii="Helvetica" w:eastAsia="Calibri" w:hAnsi="Helvetica" w:cs="Calibri"/>
          <w:b/>
          <w:bCs/>
          <w:color w:val="00FF00"/>
          <w:sz w:val="22"/>
          <w:szCs w:val="22"/>
          <w:u w:color="00FF00"/>
        </w:rPr>
        <w:t xml:space="preserve"> </w:t>
      </w:r>
      <w:r w:rsidRPr="0016709F">
        <w:rPr>
          <w:rFonts w:ascii="Helvetica" w:eastAsia="Calibri" w:hAnsi="Helvetica" w:cs="Calibri"/>
          <w:sz w:val="22"/>
          <w:szCs w:val="22"/>
        </w:rPr>
        <w:t>any online publishing format</w:t>
      </w:r>
    </w:p>
    <w:p w14:paraId="1939097D" w14:textId="7E1C3760" w:rsidR="000E274B" w:rsidRPr="0016709F" w:rsidRDefault="00600206" w:rsidP="00AF34B5">
      <w:pPr>
        <w:numPr>
          <w:ilvl w:val="0"/>
          <w:numId w:val="20"/>
        </w:numPr>
        <w:rPr>
          <w:rFonts w:ascii="Helvetica" w:eastAsia="Calibri" w:hAnsi="Helvetica" w:cs="Calibri"/>
          <w:sz w:val="22"/>
          <w:szCs w:val="22"/>
        </w:rPr>
      </w:pPr>
      <w:r w:rsidRPr="0016709F">
        <w:rPr>
          <w:rFonts w:ascii="Helvetica" w:eastAsia="Calibri" w:hAnsi="Helvetica" w:cs="Calibri"/>
          <w:sz w:val="22"/>
          <w:szCs w:val="22"/>
        </w:rPr>
        <w:t xml:space="preserve">Revealing confidential information about </w:t>
      </w:r>
      <w:r w:rsidR="00FA7D91" w:rsidRPr="00FA7D91">
        <w:rPr>
          <w:rFonts w:ascii="Helvetica" w:hAnsi="Helvetica"/>
          <w:color w:val="auto"/>
        </w:rPr>
        <w:t>(name of your organisation)</w:t>
      </w:r>
      <w:r w:rsidR="00FA7D91">
        <w:rPr>
          <w:rFonts w:ascii="Helvetica" w:hAnsi="Helvetica"/>
          <w:b/>
          <w:bCs/>
          <w:color w:val="auto"/>
          <w:sz w:val="40"/>
          <w:szCs w:val="40"/>
        </w:rPr>
        <w:t xml:space="preserve"> </w:t>
      </w:r>
      <w:r w:rsidRPr="0016709F">
        <w:rPr>
          <w:rFonts w:ascii="Helvetica" w:eastAsia="Calibri" w:hAnsi="Helvetica" w:cs="Calibri"/>
          <w:sz w:val="22"/>
          <w:szCs w:val="22"/>
        </w:rPr>
        <w:t>in a personal online posting, upload or transmission - including financial information and information relating to our customers, business plans, policies, staff and/or internal discussions</w:t>
      </w:r>
    </w:p>
    <w:p w14:paraId="3C2DAF77" w14:textId="77777777" w:rsidR="000E274B" w:rsidRPr="0016709F" w:rsidRDefault="00600206" w:rsidP="00AF34B5">
      <w:pPr>
        <w:numPr>
          <w:ilvl w:val="0"/>
          <w:numId w:val="20"/>
        </w:numPr>
        <w:rPr>
          <w:rFonts w:ascii="Helvetica" w:eastAsia="Calibri" w:hAnsi="Helvetica" w:cs="Calibri"/>
          <w:sz w:val="22"/>
          <w:szCs w:val="22"/>
        </w:rPr>
      </w:pPr>
      <w:r w:rsidRPr="0016709F">
        <w:rPr>
          <w:rFonts w:ascii="Helvetica" w:eastAsia="Calibri" w:hAnsi="Helvetica" w:cs="Calibri"/>
          <w:sz w:val="22"/>
          <w:szCs w:val="22"/>
        </w:rPr>
        <w:t>Undertaking deliberate activities that waste staff effort or networked resources</w:t>
      </w:r>
    </w:p>
    <w:p w14:paraId="3FB144C4" w14:textId="77777777" w:rsidR="000E274B" w:rsidRPr="0016709F" w:rsidRDefault="00600206" w:rsidP="00AF34B5">
      <w:pPr>
        <w:numPr>
          <w:ilvl w:val="0"/>
          <w:numId w:val="20"/>
        </w:numPr>
        <w:rPr>
          <w:rFonts w:ascii="Helvetica" w:eastAsia="Calibri" w:hAnsi="Helvetica" w:cs="Calibri"/>
          <w:sz w:val="22"/>
          <w:szCs w:val="22"/>
        </w:rPr>
      </w:pPr>
      <w:r w:rsidRPr="0016709F">
        <w:rPr>
          <w:rFonts w:ascii="Helvetica" w:eastAsia="Calibri" w:hAnsi="Helvetica" w:cs="Calibri"/>
          <w:sz w:val="22"/>
          <w:szCs w:val="22"/>
        </w:rPr>
        <w:t xml:space="preserve">Introducing any form of malicious software into the corporate network. </w:t>
      </w:r>
    </w:p>
    <w:p w14:paraId="0EA7F98F" w14:textId="41C7F205" w:rsidR="000E274B" w:rsidRDefault="000E274B">
      <w:pPr>
        <w:pStyle w:val="Heading1"/>
        <w:spacing w:before="0" w:after="0"/>
        <w:rPr>
          <w:rFonts w:ascii="Helvetica" w:eastAsia="Calibri" w:hAnsi="Helvetica" w:cs="Calibri"/>
          <w:noProof/>
          <w:color w:val="C00000"/>
          <w:sz w:val="28"/>
          <w:szCs w:val="28"/>
          <w:u w:color="C00000"/>
          <w:lang w:val="en-GB"/>
        </w:rPr>
      </w:pPr>
    </w:p>
    <w:p w14:paraId="2E9C7CD7" w14:textId="0CB4B4F4" w:rsidR="00EE384E" w:rsidRPr="00EE384E" w:rsidRDefault="00EE384E" w:rsidP="00EE384E">
      <w:pPr>
        <w:pStyle w:val="Heading1"/>
        <w:spacing w:before="0" w:after="0"/>
        <w:rPr>
          <w:rFonts w:ascii="Helvetica" w:eastAsia="Calibri" w:hAnsi="Helvetica" w:cs="Calibri"/>
          <w:noProof/>
          <w:color w:val="C00000"/>
          <w:sz w:val="28"/>
          <w:szCs w:val="28"/>
          <w:u w:color="C00000"/>
          <w:lang w:val="en-GB"/>
        </w:rPr>
      </w:pPr>
      <w:r w:rsidRPr="00EE384E">
        <w:rPr>
          <w:rFonts w:ascii="Helvetica" w:eastAsia="Calibri" w:hAnsi="Helvetica" w:cs="Calibri"/>
          <w:noProof/>
          <w:color w:val="C00000"/>
          <w:sz w:val="28"/>
          <w:szCs w:val="28"/>
          <w:u w:color="C00000"/>
          <w:lang w:val="en-GB"/>
        </w:rPr>
        <w:t xml:space="preserve">Social Media </w:t>
      </w:r>
    </w:p>
    <w:p w14:paraId="5CBDE363" w14:textId="77777777" w:rsidR="00EE384E" w:rsidRPr="00EE384E" w:rsidRDefault="00EE384E" w:rsidP="00EE384E">
      <w:pPr>
        <w:rPr>
          <w:rFonts w:asciiTheme="minorHAnsi" w:eastAsia="Calibri" w:hAnsiTheme="minorHAnsi" w:cstheme="minorHAnsi"/>
          <w:sz w:val="22"/>
          <w:szCs w:val="22"/>
        </w:rPr>
      </w:pPr>
      <w:r w:rsidRPr="00EE384E">
        <w:rPr>
          <w:rFonts w:asciiTheme="minorHAnsi" w:eastAsia="Calibri" w:hAnsiTheme="minorHAnsi" w:cstheme="minorHAnsi"/>
          <w:sz w:val="22"/>
          <w:szCs w:val="22"/>
        </w:rPr>
        <w:t xml:space="preserve">Guidance for all Staff using social media for business </w:t>
      </w:r>
    </w:p>
    <w:p w14:paraId="726915E6" w14:textId="77777777" w:rsidR="00EE384E" w:rsidRPr="00EE384E" w:rsidRDefault="00EE384E" w:rsidP="00EE384E">
      <w:pPr>
        <w:rPr>
          <w:rFonts w:asciiTheme="minorHAnsi" w:eastAsia="Calibri" w:hAnsiTheme="minorHAnsi" w:cstheme="minorHAnsi"/>
          <w:sz w:val="22"/>
          <w:szCs w:val="22"/>
        </w:rPr>
      </w:pPr>
    </w:p>
    <w:p w14:paraId="0FFE5141" w14:textId="77777777" w:rsidR="00EE384E" w:rsidRPr="00EE384E" w:rsidRDefault="00EE384E" w:rsidP="00EE384E">
      <w:pPr>
        <w:rPr>
          <w:rFonts w:asciiTheme="minorHAnsi" w:hAnsiTheme="minorHAnsi" w:cstheme="minorHAnsi"/>
          <w:sz w:val="22"/>
          <w:szCs w:val="22"/>
        </w:rPr>
      </w:pPr>
      <w:r w:rsidRPr="00EE384E">
        <w:rPr>
          <w:rFonts w:asciiTheme="minorHAnsi" w:hAnsiTheme="minorHAnsi" w:cstheme="minorHAnsi"/>
          <w:sz w:val="22"/>
          <w:szCs w:val="22"/>
        </w:rPr>
        <w:t xml:space="preserve">This policy should be read alongside the data protection and acceptable use policies, which are particularly relevant to staff using social media. </w:t>
      </w:r>
    </w:p>
    <w:p w14:paraId="4F475B1E" w14:textId="77777777" w:rsidR="00EE384E" w:rsidRPr="00EE384E" w:rsidRDefault="00EE384E" w:rsidP="00EE384E">
      <w:pPr>
        <w:rPr>
          <w:rFonts w:asciiTheme="minorHAnsi" w:hAnsiTheme="minorHAnsi" w:cstheme="minorHAnsi"/>
          <w:sz w:val="22"/>
          <w:szCs w:val="22"/>
        </w:rPr>
      </w:pPr>
    </w:p>
    <w:p w14:paraId="01E655D6" w14:textId="77777777" w:rsidR="00EE384E" w:rsidRPr="00EE384E" w:rsidRDefault="00EE384E" w:rsidP="00EE384E">
      <w:pPr>
        <w:rPr>
          <w:rFonts w:asciiTheme="minorHAnsi" w:hAnsiTheme="minorHAnsi" w:cstheme="minorHAnsi"/>
          <w:sz w:val="22"/>
          <w:szCs w:val="22"/>
        </w:rPr>
      </w:pPr>
      <w:r w:rsidRPr="00EE384E">
        <w:rPr>
          <w:rFonts w:asciiTheme="minorHAnsi" w:hAnsiTheme="minorHAnsi" w:cstheme="minorHAnsi"/>
          <w:sz w:val="22"/>
          <w:szCs w:val="22"/>
        </w:rPr>
        <w:t xml:space="preserve">Users must not: </w:t>
      </w:r>
    </w:p>
    <w:p w14:paraId="2641EDFE" w14:textId="77777777" w:rsidR="00EE384E" w:rsidRPr="00EE384E" w:rsidRDefault="00EE384E" w:rsidP="00EE384E">
      <w:pPr>
        <w:pStyle w:val="ListParagraph"/>
        <w:numPr>
          <w:ilvl w:val="0"/>
          <w:numId w:val="20"/>
        </w:numPr>
        <w:rPr>
          <w:rFonts w:asciiTheme="minorHAnsi" w:hAnsiTheme="minorHAnsi" w:cstheme="minorHAnsi"/>
        </w:rPr>
      </w:pPr>
      <w:r w:rsidRPr="00EE384E">
        <w:rPr>
          <w:rFonts w:asciiTheme="minorHAnsi" w:hAnsiTheme="minorHAnsi" w:cstheme="minorHAnsi"/>
        </w:rPr>
        <w:t>Create or transmit material that might be defamatory or incur liability.</w:t>
      </w:r>
    </w:p>
    <w:p w14:paraId="4C40ED88" w14:textId="77777777" w:rsidR="00EE384E" w:rsidRPr="00EE384E" w:rsidRDefault="00EE384E" w:rsidP="00EE384E">
      <w:pPr>
        <w:pStyle w:val="ListParagraph"/>
        <w:numPr>
          <w:ilvl w:val="0"/>
          <w:numId w:val="20"/>
        </w:numPr>
        <w:rPr>
          <w:rFonts w:asciiTheme="minorHAnsi" w:hAnsiTheme="minorHAnsi" w:cstheme="minorHAnsi"/>
        </w:rPr>
      </w:pPr>
      <w:r w:rsidRPr="00EE384E">
        <w:rPr>
          <w:rFonts w:asciiTheme="minorHAnsi" w:hAnsiTheme="minorHAnsi" w:cstheme="minorHAnsi"/>
        </w:rPr>
        <w:t xml:space="preserve">Post messages, status updates or links to material or content that is inappropriate. </w:t>
      </w:r>
    </w:p>
    <w:p w14:paraId="014D9F28" w14:textId="64774E37" w:rsidR="00EE384E" w:rsidRPr="00EE384E" w:rsidRDefault="00EE384E" w:rsidP="007405C8">
      <w:pPr>
        <w:pStyle w:val="ListParagraph"/>
        <w:numPr>
          <w:ilvl w:val="0"/>
          <w:numId w:val="20"/>
        </w:numPr>
        <w:rPr>
          <w:rFonts w:asciiTheme="minorHAnsi" w:hAnsiTheme="minorHAnsi" w:cstheme="minorHAnsi"/>
        </w:rPr>
      </w:pPr>
      <w:r w:rsidRPr="00EE384E">
        <w:rPr>
          <w:rFonts w:asciiTheme="minorHAnsi" w:hAnsiTheme="minorHAnsi" w:cstheme="minorHAnsi"/>
        </w:rPr>
        <w:t xml:space="preserve">Inappropriate content includes pornography, racial or religious slurs, gender-specific comments, information encouraging criminal skills or terrorism or materials relating to cults, gambling, or illegal drugs. </w:t>
      </w:r>
    </w:p>
    <w:p w14:paraId="4A7DA2F0" w14:textId="41C49B78" w:rsidR="00EE384E" w:rsidRPr="00EE384E" w:rsidRDefault="00EE384E" w:rsidP="007405C8">
      <w:pPr>
        <w:pStyle w:val="ListParagraph"/>
        <w:numPr>
          <w:ilvl w:val="0"/>
          <w:numId w:val="20"/>
        </w:numPr>
        <w:rPr>
          <w:rFonts w:asciiTheme="minorHAnsi" w:hAnsiTheme="minorHAnsi" w:cstheme="minorHAnsi"/>
        </w:rPr>
      </w:pPr>
      <w:r w:rsidRPr="00EE384E">
        <w:rPr>
          <w:rFonts w:asciiTheme="minorHAnsi" w:hAnsiTheme="minorHAnsi" w:cstheme="minorHAnsi"/>
        </w:rPr>
        <w:t xml:space="preserve">This definition of inappropriate content or material also covers any text, images or other media that could reasonably offend someone on the basis of race, age, sex, religious or political belief, national origin, disability, sexual orientation or any other characteristic protected by law. </w:t>
      </w:r>
    </w:p>
    <w:p w14:paraId="502AC9CB" w14:textId="77777777" w:rsidR="00EE384E" w:rsidRPr="00EE384E" w:rsidRDefault="00EE384E" w:rsidP="007405C8">
      <w:pPr>
        <w:pStyle w:val="ListParagraph"/>
        <w:numPr>
          <w:ilvl w:val="0"/>
          <w:numId w:val="20"/>
        </w:numPr>
        <w:rPr>
          <w:rFonts w:asciiTheme="minorHAnsi" w:hAnsiTheme="minorHAnsi" w:cstheme="minorHAnsi"/>
        </w:rPr>
      </w:pPr>
      <w:r w:rsidRPr="00EE384E">
        <w:rPr>
          <w:rFonts w:asciiTheme="minorHAnsi" w:hAnsiTheme="minorHAnsi" w:cstheme="minorHAnsi"/>
        </w:rPr>
        <w:t xml:space="preserve">Use social media for any illegal or criminal activities. </w:t>
      </w:r>
    </w:p>
    <w:p w14:paraId="6216993A" w14:textId="15964AE9" w:rsidR="00EE384E" w:rsidRPr="00EE384E" w:rsidRDefault="00EE384E" w:rsidP="007405C8">
      <w:pPr>
        <w:pStyle w:val="ListParagraph"/>
        <w:numPr>
          <w:ilvl w:val="0"/>
          <w:numId w:val="20"/>
        </w:numPr>
        <w:rPr>
          <w:rFonts w:asciiTheme="minorHAnsi" w:hAnsiTheme="minorHAnsi" w:cstheme="minorHAnsi"/>
        </w:rPr>
      </w:pPr>
      <w:r w:rsidRPr="00EE384E">
        <w:rPr>
          <w:rFonts w:asciiTheme="minorHAnsi" w:hAnsiTheme="minorHAnsi" w:cstheme="minorHAnsi"/>
        </w:rPr>
        <w:t xml:space="preserve">Send offensive or harassing material to others via social media. </w:t>
      </w:r>
    </w:p>
    <w:p w14:paraId="23232B56" w14:textId="6F141D8A" w:rsidR="00EE384E" w:rsidRPr="00EE384E" w:rsidRDefault="00EE384E" w:rsidP="007405C8">
      <w:pPr>
        <w:pStyle w:val="ListParagraph"/>
        <w:numPr>
          <w:ilvl w:val="0"/>
          <w:numId w:val="20"/>
        </w:numPr>
        <w:rPr>
          <w:rFonts w:asciiTheme="minorHAnsi" w:hAnsiTheme="minorHAnsi" w:cstheme="minorHAnsi"/>
        </w:rPr>
      </w:pPr>
      <w:r w:rsidRPr="00EE384E">
        <w:rPr>
          <w:rFonts w:asciiTheme="minorHAnsi" w:hAnsiTheme="minorHAnsi" w:cstheme="minorHAnsi"/>
        </w:rPr>
        <w:t xml:space="preserve">Broadcast unsolicited views on social, political, religious, or other non-business-related matters. </w:t>
      </w:r>
    </w:p>
    <w:p w14:paraId="74D1C023" w14:textId="6ABDFCC0" w:rsidR="00EE384E" w:rsidRPr="00EE384E" w:rsidRDefault="00EE384E" w:rsidP="007405C8">
      <w:pPr>
        <w:pStyle w:val="ListParagraph"/>
        <w:numPr>
          <w:ilvl w:val="0"/>
          <w:numId w:val="20"/>
        </w:numPr>
        <w:rPr>
          <w:rFonts w:asciiTheme="minorHAnsi" w:hAnsiTheme="minorHAnsi" w:cstheme="minorHAnsi"/>
        </w:rPr>
      </w:pPr>
      <w:r w:rsidRPr="00EE384E">
        <w:rPr>
          <w:rFonts w:asciiTheme="minorHAnsi" w:hAnsiTheme="minorHAnsi" w:cstheme="minorHAnsi"/>
        </w:rPr>
        <w:t xml:space="preserve">Use social media for advertising or endorsement purposes. </w:t>
      </w:r>
    </w:p>
    <w:p w14:paraId="5157FA7C" w14:textId="63915860" w:rsidR="00EE384E" w:rsidRPr="00EE384E" w:rsidRDefault="00EE384E" w:rsidP="007405C8">
      <w:pPr>
        <w:pStyle w:val="ListParagraph"/>
        <w:numPr>
          <w:ilvl w:val="0"/>
          <w:numId w:val="20"/>
        </w:numPr>
        <w:rPr>
          <w:rFonts w:asciiTheme="minorHAnsi" w:hAnsiTheme="minorHAnsi" w:cstheme="minorHAnsi"/>
        </w:rPr>
      </w:pPr>
      <w:r w:rsidRPr="00EE384E">
        <w:rPr>
          <w:rFonts w:asciiTheme="minorHAnsi" w:hAnsiTheme="minorHAnsi" w:cstheme="minorHAnsi"/>
        </w:rPr>
        <w:t xml:space="preserve">Send or post messages or material that could damage </w:t>
      </w:r>
      <w:r w:rsidR="00FA7D91" w:rsidRPr="00FA7D91">
        <w:rPr>
          <w:rFonts w:ascii="Helvetica" w:hAnsi="Helvetica"/>
          <w:color w:val="auto"/>
          <w:sz w:val="24"/>
          <w:szCs w:val="24"/>
        </w:rPr>
        <w:t xml:space="preserve">(name of your </w:t>
      </w:r>
      <w:proofErr w:type="spellStart"/>
      <w:r w:rsidR="00FA7D91" w:rsidRPr="00FA7D91">
        <w:rPr>
          <w:rFonts w:ascii="Helvetica" w:hAnsi="Helvetica"/>
          <w:color w:val="auto"/>
          <w:sz w:val="24"/>
          <w:szCs w:val="24"/>
        </w:rPr>
        <w:t>organisation</w:t>
      </w:r>
      <w:proofErr w:type="spellEnd"/>
      <w:r w:rsidR="00FA7D91" w:rsidRPr="00FA7D91">
        <w:rPr>
          <w:rFonts w:ascii="Helvetica" w:hAnsi="Helvetica"/>
          <w:color w:val="auto"/>
          <w:sz w:val="24"/>
          <w:szCs w:val="24"/>
        </w:rPr>
        <w:t>)</w:t>
      </w:r>
      <w:r w:rsidRPr="00EE384E">
        <w:rPr>
          <w:rFonts w:asciiTheme="minorHAnsi" w:hAnsiTheme="minorHAnsi" w:cstheme="minorHAnsi"/>
        </w:rPr>
        <w:t xml:space="preserve">’s image or reputation. </w:t>
      </w:r>
    </w:p>
    <w:p w14:paraId="18239B5D" w14:textId="77777777" w:rsidR="00EE384E" w:rsidRPr="00EE384E" w:rsidRDefault="00EE384E" w:rsidP="007405C8">
      <w:pPr>
        <w:pStyle w:val="ListParagraph"/>
        <w:numPr>
          <w:ilvl w:val="0"/>
          <w:numId w:val="20"/>
        </w:numPr>
        <w:rPr>
          <w:rFonts w:asciiTheme="minorHAnsi" w:hAnsiTheme="minorHAnsi" w:cstheme="minorHAnsi"/>
        </w:rPr>
      </w:pPr>
      <w:r w:rsidRPr="00EE384E">
        <w:rPr>
          <w:rFonts w:asciiTheme="minorHAnsi" w:hAnsiTheme="minorHAnsi" w:cstheme="minorHAnsi"/>
        </w:rPr>
        <w:t xml:space="preserve">Discuss colleagues, </w:t>
      </w:r>
      <w:proofErr w:type="gramStart"/>
      <w:r w:rsidRPr="00EE384E">
        <w:rPr>
          <w:rFonts w:asciiTheme="minorHAnsi" w:hAnsiTheme="minorHAnsi" w:cstheme="minorHAnsi"/>
        </w:rPr>
        <w:t>customers</w:t>
      </w:r>
      <w:proofErr w:type="gramEnd"/>
      <w:r w:rsidRPr="00EE384E">
        <w:rPr>
          <w:rFonts w:asciiTheme="minorHAnsi" w:hAnsiTheme="minorHAnsi" w:cstheme="minorHAnsi"/>
        </w:rPr>
        <w:t xml:space="preserve"> or suppliers without their approval. </w:t>
      </w:r>
    </w:p>
    <w:p w14:paraId="687E8AD6" w14:textId="5824D59C" w:rsidR="00EE384E" w:rsidRPr="00EE384E" w:rsidRDefault="00EE384E" w:rsidP="007405C8">
      <w:pPr>
        <w:pStyle w:val="ListParagraph"/>
        <w:numPr>
          <w:ilvl w:val="0"/>
          <w:numId w:val="20"/>
        </w:numPr>
        <w:rPr>
          <w:rFonts w:asciiTheme="minorHAnsi" w:hAnsiTheme="minorHAnsi" w:cstheme="minorHAnsi"/>
        </w:rPr>
      </w:pPr>
      <w:r w:rsidRPr="00EE384E">
        <w:rPr>
          <w:rFonts w:asciiTheme="minorHAnsi" w:hAnsiTheme="minorHAnsi" w:cstheme="minorHAnsi"/>
        </w:rPr>
        <w:t>Post, upload, forward or link spam, junk email, chain emails and messages.</w:t>
      </w:r>
    </w:p>
    <w:p w14:paraId="4B3B4FBB" w14:textId="77777777" w:rsidR="00EE384E" w:rsidRPr="00EE384E" w:rsidRDefault="00EE384E" w:rsidP="00EE384E"/>
    <w:p w14:paraId="5D1D9B12" w14:textId="77777777" w:rsidR="000E274B" w:rsidRPr="0016709F" w:rsidRDefault="00600206">
      <w:pPr>
        <w:pStyle w:val="Heading1"/>
        <w:spacing w:before="0" w:after="0"/>
        <w:rPr>
          <w:rFonts w:ascii="Helvetica" w:eastAsia="Calibri" w:hAnsi="Helvetica" w:cs="Calibri"/>
          <w:noProof/>
          <w:color w:val="C00000"/>
          <w:sz w:val="28"/>
          <w:szCs w:val="28"/>
          <w:u w:color="C00000"/>
          <w:lang w:val="en-GB"/>
        </w:rPr>
      </w:pPr>
      <w:bookmarkStart w:id="6" w:name="_Toc477937033"/>
      <w:r w:rsidRPr="0016709F">
        <w:rPr>
          <w:rFonts w:ascii="Helvetica" w:eastAsia="Calibri" w:hAnsi="Helvetica" w:cs="Calibri"/>
          <w:noProof/>
          <w:color w:val="C00000"/>
          <w:sz w:val="28"/>
          <w:szCs w:val="28"/>
          <w:u w:color="C00000"/>
          <w:lang w:val="en-GB"/>
        </w:rPr>
        <w:t>Organisation-owned information held on third-party websites</w:t>
      </w:r>
      <w:bookmarkEnd w:id="6"/>
      <w:r w:rsidRPr="0016709F">
        <w:rPr>
          <w:rFonts w:ascii="Helvetica" w:eastAsia="Calibri" w:hAnsi="Helvetica" w:cs="Calibri"/>
          <w:noProof/>
          <w:color w:val="C00000"/>
          <w:sz w:val="28"/>
          <w:szCs w:val="28"/>
          <w:u w:color="C00000"/>
          <w:lang w:val="en-GB"/>
        </w:rPr>
        <w:t xml:space="preserve"> </w:t>
      </w:r>
    </w:p>
    <w:p w14:paraId="53D2DD40" w14:textId="27214792" w:rsidR="000E274B" w:rsidRPr="0016709F" w:rsidRDefault="00600206">
      <w:pPr>
        <w:rPr>
          <w:rFonts w:ascii="Helvetica" w:eastAsia="Calibri" w:hAnsi="Helvetica" w:cs="Calibri"/>
          <w:sz w:val="22"/>
          <w:szCs w:val="22"/>
        </w:rPr>
      </w:pPr>
      <w:r w:rsidRPr="0016709F">
        <w:rPr>
          <w:rFonts w:ascii="Helvetica" w:eastAsia="Calibri" w:hAnsi="Helvetica" w:cs="Calibri"/>
          <w:sz w:val="22"/>
          <w:szCs w:val="22"/>
        </w:rPr>
        <w:t xml:space="preserve">If you produce, collect and/or process business-related information in the course of your work, the information remains the property of </w:t>
      </w:r>
      <w:r w:rsidR="00FA7D91" w:rsidRPr="00FA7D91">
        <w:rPr>
          <w:rFonts w:ascii="Helvetica" w:hAnsi="Helvetica"/>
          <w:color w:val="auto"/>
        </w:rPr>
        <w:t>(name of your organisation)</w:t>
      </w:r>
      <w:r w:rsidRPr="0016709F">
        <w:rPr>
          <w:rFonts w:ascii="Helvetica" w:eastAsia="Calibri" w:hAnsi="Helvetica" w:cs="Calibri"/>
          <w:sz w:val="22"/>
          <w:szCs w:val="22"/>
        </w:rPr>
        <w:t xml:space="preserve">. This includes such information stored on third-party websites such as webmail service providers and social networking sites, such as Facebook and Twitter. </w:t>
      </w:r>
    </w:p>
    <w:p w14:paraId="5B7EC6AD" w14:textId="77777777" w:rsidR="000A4E4F" w:rsidRPr="0016709F" w:rsidRDefault="000A4E4F">
      <w:pPr>
        <w:pStyle w:val="Heading1"/>
        <w:spacing w:before="0" w:after="0"/>
        <w:rPr>
          <w:rFonts w:ascii="Helvetica" w:eastAsia="Calibri" w:hAnsi="Helvetica" w:cs="Calibri"/>
          <w:noProof/>
          <w:color w:val="C00000"/>
          <w:sz w:val="28"/>
          <w:szCs w:val="28"/>
          <w:u w:color="C00000"/>
          <w:lang w:val="en-GB"/>
        </w:rPr>
      </w:pPr>
    </w:p>
    <w:p w14:paraId="2998C04D" w14:textId="77777777" w:rsidR="000E274B" w:rsidRPr="0016709F" w:rsidRDefault="00600206">
      <w:pPr>
        <w:pStyle w:val="Heading1"/>
        <w:spacing w:before="0" w:after="0"/>
        <w:rPr>
          <w:rFonts w:ascii="Helvetica" w:eastAsia="Calibri" w:hAnsi="Helvetica" w:cs="Calibri"/>
          <w:noProof/>
          <w:color w:val="C00000"/>
          <w:sz w:val="28"/>
          <w:szCs w:val="28"/>
          <w:u w:color="C00000"/>
          <w:lang w:val="en-GB"/>
        </w:rPr>
      </w:pPr>
      <w:bookmarkStart w:id="7" w:name="_Toc477937034"/>
      <w:r w:rsidRPr="0016709F">
        <w:rPr>
          <w:rFonts w:ascii="Helvetica" w:eastAsia="Calibri" w:hAnsi="Helvetica" w:cs="Calibri"/>
          <w:noProof/>
          <w:color w:val="C00000"/>
          <w:sz w:val="28"/>
          <w:szCs w:val="28"/>
          <w:u w:color="C00000"/>
          <w:lang w:val="en-GB"/>
        </w:rPr>
        <w:t>Monitoring</w:t>
      </w:r>
      <w:bookmarkEnd w:id="7"/>
    </w:p>
    <w:p w14:paraId="64162190" w14:textId="5E142707" w:rsidR="000E274B" w:rsidRPr="0016709F" w:rsidRDefault="00FA7D91">
      <w:pPr>
        <w:rPr>
          <w:rFonts w:ascii="Helvetica" w:eastAsia="Calibri" w:hAnsi="Helvetica" w:cs="Calibri"/>
          <w:sz w:val="22"/>
          <w:szCs w:val="22"/>
        </w:rPr>
      </w:pPr>
      <w:r w:rsidRPr="00FA7D91">
        <w:rPr>
          <w:rFonts w:ascii="Helvetica" w:hAnsi="Helvetica"/>
          <w:color w:val="auto"/>
        </w:rPr>
        <w:t>(name of your organisation)</w:t>
      </w:r>
      <w:r w:rsidRPr="00FA7D91">
        <w:rPr>
          <w:rFonts w:ascii="Helvetica" w:hAnsi="Helvetica"/>
          <w:b/>
          <w:bCs/>
          <w:color w:val="auto"/>
          <w:sz w:val="40"/>
          <w:szCs w:val="40"/>
        </w:rPr>
        <w:t xml:space="preserve"> </w:t>
      </w:r>
      <w:r w:rsidR="00600206" w:rsidRPr="0016709F">
        <w:rPr>
          <w:rFonts w:ascii="Helvetica" w:eastAsia="Calibri" w:hAnsi="Helvetica" w:cs="Calibri"/>
          <w:sz w:val="22"/>
          <w:szCs w:val="22"/>
        </w:rPr>
        <w:t xml:space="preserve">accepts that the use of email and the internet is a valuable business tool. However, misuse of this facility can have a negative impact on employee productivity and the reputation of the </w:t>
      </w:r>
      <w:r w:rsidR="000A4E4F" w:rsidRPr="0016709F">
        <w:rPr>
          <w:rFonts w:ascii="Helvetica" w:eastAsia="Calibri" w:hAnsi="Helvetica" w:cs="Calibri"/>
          <w:sz w:val="22"/>
          <w:szCs w:val="22"/>
        </w:rPr>
        <w:t>organisation</w:t>
      </w:r>
      <w:r w:rsidR="00600206" w:rsidRPr="0016709F">
        <w:rPr>
          <w:rFonts w:ascii="Helvetica" w:eastAsia="Calibri" w:hAnsi="Helvetica" w:cs="Calibri"/>
          <w:sz w:val="22"/>
          <w:szCs w:val="22"/>
        </w:rPr>
        <w:t xml:space="preserve">. </w:t>
      </w:r>
    </w:p>
    <w:p w14:paraId="4012781D" w14:textId="77777777" w:rsidR="000E274B" w:rsidRPr="0016709F" w:rsidRDefault="000E274B">
      <w:pPr>
        <w:rPr>
          <w:rFonts w:ascii="Helvetica" w:eastAsia="Calibri" w:hAnsi="Helvetica" w:cs="Calibri"/>
          <w:sz w:val="22"/>
          <w:szCs w:val="22"/>
        </w:rPr>
      </w:pPr>
    </w:p>
    <w:p w14:paraId="1F96D278" w14:textId="697B603D" w:rsidR="000E274B" w:rsidRPr="0016709F" w:rsidRDefault="00600206">
      <w:pPr>
        <w:rPr>
          <w:rFonts w:ascii="Helvetica" w:eastAsia="Calibri" w:hAnsi="Helvetica" w:cs="Calibri"/>
          <w:sz w:val="22"/>
          <w:szCs w:val="22"/>
        </w:rPr>
      </w:pPr>
      <w:r w:rsidRPr="0016709F">
        <w:rPr>
          <w:rFonts w:ascii="Helvetica" w:eastAsia="Calibri" w:hAnsi="Helvetica" w:cs="Calibri"/>
          <w:sz w:val="22"/>
          <w:szCs w:val="22"/>
        </w:rPr>
        <w:t xml:space="preserve">In addition, all of the </w:t>
      </w:r>
      <w:r w:rsidR="00FA7D91" w:rsidRPr="00FA7D91">
        <w:rPr>
          <w:rFonts w:ascii="Helvetica" w:hAnsi="Helvetica"/>
          <w:color w:val="auto"/>
        </w:rPr>
        <w:t>(name of your organisation)</w:t>
      </w:r>
      <w:r w:rsidR="00FA7D91" w:rsidRPr="00FA7D91">
        <w:rPr>
          <w:rFonts w:ascii="Helvetica" w:hAnsi="Helvetica"/>
          <w:b/>
          <w:bCs/>
          <w:color w:val="auto"/>
          <w:sz w:val="40"/>
          <w:szCs w:val="40"/>
        </w:rPr>
        <w:t xml:space="preserve"> </w:t>
      </w:r>
      <w:r w:rsidRPr="0016709F">
        <w:rPr>
          <w:rFonts w:ascii="Helvetica" w:eastAsia="Calibri" w:hAnsi="Helvetica" w:cs="Calibri"/>
          <w:sz w:val="22"/>
          <w:szCs w:val="22"/>
        </w:rPr>
        <w:t xml:space="preserve">email and the internet-related resources are provided for business purposes. Therefore, </w:t>
      </w:r>
      <w:r w:rsidR="0036316A" w:rsidRPr="00FA7D91">
        <w:rPr>
          <w:rFonts w:ascii="Helvetica" w:hAnsi="Helvetica"/>
          <w:color w:val="auto"/>
        </w:rPr>
        <w:t>(name of your organisation)</w:t>
      </w:r>
      <w:r w:rsidR="0036316A" w:rsidRPr="00FA7D91">
        <w:rPr>
          <w:rFonts w:ascii="Helvetica" w:hAnsi="Helvetica"/>
          <w:b/>
          <w:bCs/>
          <w:color w:val="auto"/>
          <w:sz w:val="40"/>
          <w:szCs w:val="40"/>
        </w:rPr>
        <w:t xml:space="preserve"> </w:t>
      </w:r>
      <w:r w:rsidRPr="0016709F">
        <w:rPr>
          <w:rFonts w:ascii="Helvetica" w:eastAsia="Calibri" w:hAnsi="Helvetica" w:cs="Calibri"/>
          <w:sz w:val="22"/>
          <w:szCs w:val="22"/>
        </w:rPr>
        <w:t>maintains the right to monitor the volume of email and the internet and network traffic, together with the email and the internet sites visited. The specific content of any transactions will not be monitored unless there is a suspicion of improper use.</w:t>
      </w:r>
    </w:p>
    <w:p w14:paraId="78150894" w14:textId="77777777" w:rsidR="000E274B" w:rsidRPr="0016709F" w:rsidRDefault="000E274B">
      <w:pPr>
        <w:pStyle w:val="Heading1"/>
        <w:spacing w:before="0" w:after="0"/>
        <w:rPr>
          <w:rFonts w:ascii="Helvetica" w:eastAsia="Calibri" w:hAnsi="Helvetica" w:cs="Calibri"/>
          <w:noProof/>
          <w:color w:val="C00000"/>
          <w:sz w:val="28"/>
          <w:szCs w:val="28"/>
          <w:u w:color="C00000"/>
          <w:lang w:val="en-GB"/>
        </w:rPr>
      </w:pPr>
    </w:p>
    <w:p w14:paraId="59F6FE70" w14:textId="77777777" w:rsidR="000E274B" w:rsidRPr="0016709F" w:rsidRDefault="00600206">
      <w:pPr>
        <w:pStyle w:val="Heading1"/>
        <w:spacing w:before="0" w:after="0"/>
        <w:rPr>
          <w:rFonts w:ascii="Helvetica" w:eastAsia="Calibri" w:hAnsi="Helvetica" w:cs="Calibri"/>
          <w:noProof/>
          <w:color w:val="C00000"/>
          <w:sz w:val="28"/>
          <w:szCs w:val="28"/>
          <w:u w:color="C00000"/>
          <w:lang w:val="en-GB"/>
        </w:rPr>
      </w:pPr>
      <w:bookmarkStart w:id="8" w:name="_Toc477937035"/>
      <w:r w:rsidRPr="0016709F">
        <w:rPr>
          <w:rFonts w:ascii="Helvetica" w:eastAsia="Calibri" w:hAnsi="Helvetica" w:cs="Calibri"/>
          <w:noProof/>
          <w:color w:val="C00000"/>
          <w:sz w:val="28"/>
          <w:szCs w:val="28"/>
          <w:u w:color="C00000"/>
          <w:lang w:val="en-GB"/>
        </w:rPr>
        <w:t>Failure to comply</w:t>
      </w:r>
      <w:bookmarkEnd w:id="8"/>
    </w:p>
    <w:p w14:paraId="738C0572" w14:textId="42BDBB26" w:rsidR="000E274B" w:rsidRPr="0016709F" w:rsidRDefault="00600206">
      <w:pPr>
        <w:rPr>
          <w:rFonts w:ascii="Helvetica" w:eastAsia="Calibri" w:hAnsi="Helvetica" w:cs="Calibri"/>
          <w:sz w:val="22"/>
          <w:szCs w:val="22"/>
        </w:rPr>
      </w:pPr>
      <w:r w:rsidRPr="0016709F">
        <w:rPr>
          <w:rFonts w:ascii="Helvetica" w:eastAsia="Calibri" w:hAnsi="Helvetica" w:cs="Calibri"/>
          <w:sz w:val="22"/>
          <w:szCs w:val="22"/>
        </w:rPr>
        <w:t xml:space="preserve">Where it is believed that an employee has failed to comply with this policy, they will face the </w:t>
      </w:r>
      <w:r w:rsidR="0036316A" w:rsidRPr="00FA7D91">
        <w:rPr>
          <w:rFonts w:ascii="Helvetica" w:hAnsi="Helvetica"/>
          <w:color w:val="auto"/>
        </w:rPr>
        <w:t>(name of your organisation)</w:t>
      </w:r>
      <w:r w:rsidR="0036316A" w:rsidRPr="00FA7D91">
        <w:rPr>
          <w:rFonts w:ascii="Helvetica" w:hAnsi="Helvetica"/>
          <w:b/>
          <w:bCs/>
          <w:color w:val="auto"/>
          <w:sz w:val="40"/>
          <w:szCs w:val="40"/>
        </w:rPr>
        <w:t xml:space="preserve"> </w:t>
      </w:r>
      <w:r w:rsidRPr="0016709F">
        <w:rPr>
          <w:rFonts w:ascii="Helvetica" w:eastAsia="Calibri" w:hAnsi="Helvetica" w:cs="Calibri"/>
          <w:sz w:val="22"/>
          <w:szCs w:val="22"/>
        </w:rPr>
        <w:t xml:space="preserve">disciplinary procedures laid out in the Grievance and Disciplinary Policy. If the employee is found to have breached this policy, they will face the disciplinary process, the actual penalty applied will depend on factors such as the seriousness of the breach along with the employee's disciplinary record.  </w:t>
      </w:r>
    </w:p>
    <w:p w14:paraId="5DB9E2CB" w14:textId="77777777" w:rsidR="000E274B" w:rsidRPr="0016709F" w:rsidRDefault="000E274B">
      <w:pPr>
        <w:pStyle w:val="Heading1"/>
        <w:spacing w:before="0" w:after="0"/>
        <w:rPr>
          <w:rFonts w:ascii="Helvetica" w:eastAsia="Calibri" w:hAnsi="Helvetica" w:cs="Calibri"/>
          <w:noProof/>
          <w:color w:val="C00000"/>
          <w:sz w:val="28"/>
          <w:szCs w:val="28"/>
          <w:u w:color="C00000"/>
          <w:lang w:val="en-GB"/>
        </w:rPr>
      </w:pPr>
    </w:p>
    <w:p w14:paraId="3F3E73AB" w14:textId="77777777" w:rsidR="000E274B" w:rsidRPr="0016709F" w:rsidRDefault="00600206">
      <w:pPr>
        <w:pStyle w:val="Heading1"/>
        <w:spacing w:before="0" w:after="0"/>
        <w:rPr>
          <w:rFonts w:ascii="Helvetica" w:eastAsia="Calibri" w:hAnsi="Helvetica" w:cs="Calibri"/>
          <w:noProof/>
          <w:color w:val="C00000"/>
          <w:sz w:val="28"/>
          <w:szCs w:val="28"/>
          <w:u w:color="C00000"/>
          <w:lang w:val="en-GB"/>
        </w:rPr>
      </w:pPr>
      <w:bookmarkStart w:id="9" w:name="_Toc477937036"/>
      <w:r w:rsidRPr="0016709F">
        <w:rPr>
          <w:rFonts w:ascii="Helvetica" w:eastAsia="Calibri" w:hAnsi="Helvetica" w:cs="Calibri"/>
          <w:noProof/>
          <w:color w:val="C00000"/>
          <w:sz w:val="28"/>
          <w:szCs w:val="28"/>
          <w:u w:color="C00000"/>
          <w:lang w:val="en-GB"/>
        </w:rPr>
        <w:t>Agreement</w:t>
      </w:r>
      <w:bookmarkEnd w:id="9"/>
    </w:p>
    <w:p w14:paraId="114EA5CD" w14:textId="2EE7307F" w:rsidR="000E274B" w:rsidRPr="0016709F" w:rsidRDefault="00600206">
      <w:pPr>
        <w:rPr>
          <w:rFonts w:ascii="Helvetica" w:eastAsia="Calibri" w:hAnsi="Helvetica" w:cs="Calibri"/>
          <w:sz w:val="22"/>
          <w:szCs w:val="22"/>
        </w:rPr>
      </w:pPr>
      <w:r w:rsidRPr="0016709F">
        <w:rPr>
          <w:rFonts w:ascii="Helvetica" w:eastAsia="Calibri" w:hAnsi="Helvetica" w:cs="Calibri"/>
          <w:sz w:val="22"/>
          <w:szCs w:val="22"/>
        </w:rPr>
        <w:t xml:space="preserve">All </w:t>
      </w:r>
      <w:r w:rsidR="0036316A" w:rsidRPr="00FA7D91">
        <w:rPr>
          <w:rFonts w:ascii="Helvetica" w:hAnsi="Helvetica"/>
          <w:color w:val="auto"/>
        </w:rPr>
        <w:t>(name of your organisation)</w:t>
      </w:r>
      <w:r w:rsidR="0036316A" w:rsidRPr="00FA7D91">
        <w:rPr>
          <w:rFonts w:ascii="Helvetica" w:hAnsi="Helvetica"/>
          <w:b/>
          <w:bCs/>
          <w:color w:val="auto"/>
          <w:sz w:val="40"/>
          <w:szCs w:val="40"/>
        </w:rPr>
        <w:t xml:space="preserve"> </w:t>
      </w:r>
      <w:r w:rsidRPr="0016709F">
        <w:rPr>
          <w:rFonts w:ascii="Helvetica" w:eastAsia="Calibri" w:hAnsi="Helvetica" w:cs="Calibri"/>
          <w:sz w:val="22"/>
          <w:szCs w:val="22"/>
        </w:rPr>
        <w:t>employees, volunteers or Trustees who have been granted the right to use the organisation's email and the internet access are required to confirm understanding and acceptance of the terms and conditions of this policy.</w:t>
      </w:r>
      <w:r w:rsidRPr="0016709F">
        <w:rPr>
          <w:rFonts w:ascii="Helvetica" w:eastAsia="Calibri" w:hAnsi="Helvetica" w:cs="Calibri"/>
          <w:sz w:val="22"/>
          <w:szCs w:val="22"/>
        </w:rPr>
        <w:br/>
      </w:r>
    </w:p>
    <w:p w14:paraId="113B674B" w14:textId="77777777" w:rsidR="000E274B" w:rsidRPr="0016709F" w:rsidRDefault="00600206">
      <w:pPr>
        <w:rPr>
          <w:rFonts w:ascii="Helvetica" w:eastAsia="Calibri" w:hAnsi="Helvetica" w:cs="Calibri"/>
          <w:b/>
          <w:bCs/>
          <w:color w:val="C2241B"/>
          <w:sz w:val="28"/>
          <w:szCs w:val="28"/>
        </w:rPr>
      </w:pPr>
      <w:r w:rsidRPr="0016709F">
        <w:rPr>
          <w:rFonts w:ascii="Helvetica" w:eastAsia="Calibri" w:hAnsi="Helvetica" w:cs="Calibri"/>
          <w:b/>
          <w:bCs/>
          <w:color w:val="C2241B"/>
          <w:sz w:val="28"/>
          <w:szCs w:val="28"/>
        </w:rPr>
        <w:t>Transfer of data</w:t>
      </w:r>
    </w:p>
    <w:p w14:paraId="2EF6561B" w14:textId="2FDC460E" w:rsidR="000E274B" w:rsidRPr="0016709F" w:rsidRDefault="00600206">
      <w:pPr>
        <w:rPr>
          <w:rFonts w:ascii="Helvetica" w:eastAsia="Calibri" w:hAnsi="Helvetica" w:cs="Calibri"/>
          <w:color w:val="060100"/>
          <w:sz w:val="22"/>
          <w:szCs w:val="22"/>
        </w:rPr>
      </w:pPr>
      <w:r w:rsidRPr="0016709F">
        <w:rPr>
          <w:rFonts w:ascii="Helvetica" w:eastAsia="Calibri" w:hAnsi="Helvetica" w:cs="Calibri"/>
          <w:color w:val="060100"/>
          <w:sz w:val="22"/>
          <w:szCs w:val="22"/>
        </w:rPr>
        <w:t>Where sensitive data (e.g. that which may make it possible to identify clients, users or staff) is transferred to or from clients, care need</w:t>
      </w:r>
      <w:r w:rsidR="00381794" w:rsidRPr="0016709F">
        <w:rPr>
          <w:rFonts w:ascii="Helvetica" w:eastAsia="Calibri" w:hAnsi="Helvetica" w:cs="Calibri"/>
          <w:color w:val="060100"/>
          <w:sz w:val="22"/>
          <w:szCs w:val="22"/>
        </w:rPr>
        <w:t>s</w:t>
      </w:r>
      <w:r w:rsidRPr="0016709F">
        <w:rPr>
          <w:rFonts w:ascii="Helvetica" w:eastAsia="Calibri" w:hAnsi="Helvetica" w:cs="Calibri"/>
          <w:color w:val="060100"/>
          <w:sz w:val="22"/>
          <w:szCs w:val="22"/>
        </w:rPr>
        <w:t xml:space="preserve"> </w:t>
      </w:r>
      <w:r w:rsidR="001B1B7F" w:rsidRPr="0016709F">
        <w:rPr>
          <w:rFonts w:ascii="Helvetica" w:eastAsia="Calibri" w:hAnsi="Helvetica" w:cs="Calibri"/>
          <w:color w:val="060100"/>
          <w:sz w:val="22"/>
          <w:szCs w:val="22"/>
        </w:rPr>
        <w:t xml:space="preserve">to be taken to ensure that the </w:t>
      </w:r>
      <w:r w:rsidR="00105B4F" w:rsidRPr="00FA7D91">
        <w:rPr>
          <w:rFonts w:ascii="Helvetica" w:hAnsi="Helvetica"/>
          <w:color w:val="auto"/>
        </w:rPr>
        <w:t>(name of your organisation)</w:t>
      </w:r>
      <w:r w:rsidR="00105B4F" w:rsidRPr="00FA7D91">
        <w:rPr>
          <w:rFonts w:ascii="Helvetica" w:hAnsi="Helvetica"/>
          <w:b/>
          <w:bCs/>
          <w:color w:val="auto"/>
          <w:sz w:val="40"/>
          <w:szCs w:val="40"/>
        </w:rPr>
        <w:t xml:space="preserve"> </w:t>
      </w:r>
      <w:r w:rsidRPr="0016709F">
        <w:rPr>
          <w:rFonts w:ascii="Helvetica" w:eastAsia="Calibri" w:hAnsi="Helvetica" w:cs="Calibri"/>
          <w:color w:val="060100"/>
          <w:sz w:val="22"/>
          <w:szCs w:val="22"/>
        </w:rPr>
        <w:t>policies on data protection are fully complied with.  If there are any concerns regarding the security of such data transfers then processes need to be put in place to password protect such data.</w:t>
      </w:r>
      <w:r w:rsidR="00AD2866" w:rsidRPr="0016709F">
        <w:rPr>
          <w:rFonts w:ascii="Helvetica" w:eastAsia="Calibri" w:hAnsi="Helvetica" w:cs="Calibri"/>
          <w:color w:val="060100"/>
          <w:sz w:val="22"/>
          <w:szCs w:val="22"/>
        </w:rPr>
        <w:t xml:space="preserve"> No data is to be transferred out</w:t>
      </w:r>
      <w:r w:rsidR="00164821" w:rsidRPr="0016709F">
        <w:rPr>
          <w:rFonts w:ascii="Helvetica" w:eastAsia="Calibri" w:hAnsi="Helvetica" w:cs="Calibri"/>
          <w:color w:val="060100"/>
          <w:sz w:val="22"/>
          <w:szCs w:val="22"/>
        </w:rPr>
        <w:t>side</w:t>
      </w:r>
      <w:r w:rsidR="00AD2866" w:rsidRPr="0016709F">
        <w:rPr>
          <w:rFonts w:ascii="Helvetica" w:eastAsia="Calibri" w:hAnsi="Helvetica" w:cs="Calibri"/>
          <w:color w:val="060100"/>
          <w:sz w:val="22"/>
          <w:szCs w:val="22"/>
        </w:rPr>
        <w:t xml:space="preserve"> of the GDPR</w:t>
      </w:r>
      <w:r w:rsidR="0016709F">
        <w:rPr>
          <w:rFonts w:ascii="Helvetica" w:eastAsia="Calibri" w:hAnsi="Helvetica" w:cs="Calibri"/>
          <w:color w:val="060100"/>
          <w:sz w:val="22"/>
          <w:szCs w:val="22"/>
        </w:rPr>
        <w:t xml:space="preserve"> regulations introduced in May 2018</w:t>
      </w:r>
      <w:r w:rsidR="00AD2866" w:rsidRPr="0016709F">
        <w:rPr>
          <w:rFonts w:ascii="Helvetica" w:eastAsia="Calibri" w:hAnsi="Helvetica" w:cs="Calibri"/>
          <w:color w:val="060100"/>
          <w:sz w:val="22"/>
          <w:szCs w:val="22"/>
        </w:rPr>
        <w:t xml:space="preserve">. </w:t>
      </w:r>
    </w:p>
    <w:p w14:paraId="3B520394" w14:textId="77777777" w:rsidR="000E274B" w:rsidRPr="0016709F" w:rsidRDefault="000E274B">
      <w:pPr>
        <w:rPr>
          <w:rFonts w:ascii="Helvetica" w:eastAsia="Calibri" w:hAnsi="Helvetica" w:cs="Calibri"/>
          <w:color w:val="060100"/>
          <w:sz w:val="22"/>
          <w:szCs w:val="22"/>
        </w:rPr>
      </w:pPr>
    </w:p>
    <w:p w14:paraId="61947942" w14:textId="77777777" w:rsidR="00C97D7B" w:rsidRPr="0016709F" w:rsidRDefault="00600206">
      <w:pPr>
        <w:rPr>
          <w:rFonts w:ascii="Helvetica" w:eastAsia="Calibri" w:hAnsi="Helvetica" w:cs="Calibri"/>
          <w:color w:val="060100"/>
          <w:sz w:val="22"/>
          <w:szCs w:val="22"/>
        </w:rPr>
      </w:pPr>
      <w:r w:rsidRPr="0016709F">
        <w:rPr>
          <w:rFonts w:ascii="Helvetica" w:eastAsia="Calibri" w:hAnsi="Helvetica" w:cs="Calibri"/>
          <w:color w:val="060100"/>
          <w:sz w:val="22"/>
          <w:szCs w:val="22"/>
        </w:rPr>
        <w:t>For details of the Data Protection requirements see separate policy.</w:t>
      </w:r>
    </w:p>
    <w:p w14:paraId="7A5A9458" w14:textId="77777777" w:rsidR="00C97D7B" w:rsidRPr="0016709F" w:rsidRDefault="00C97D7B">
      <w:pPr>
        <w:rPr>
          <w:rFonts w:ascii="Helvetica" w:eastAsia="Calibri" w:hAnsi="Helvetica" w:cs="Calibri"/>
          <w:color w:val="060100"/>
          <w:sz w:val="22"/>
          <w:szCs w:val="22"/>
        </w:rPr>
      </w:pPr>
    </w:p>
    <w:p w14:paraId="54602054" w14:textId="44A35CC4" w:rsidR="000E274B" w:rsidRPr="0016709F" w:rsidRDefault="00C97D7B">
      <w:pPr>
        <w:rPr>
          <w:rFonts w:ascii="Helvetica" w:hAnsi="Helvetica"/>
          <w:color w:val="060100"/>
          <w:sz w:val="22"/>
          <w:szCs w:val="22"/>
        </w:rPr>
      </w:pPr>
      <w:r w:rsidRPr="0016709F">
        <w:rPr>
          <w:rFonts w:ascii="Helvetica" w:eastAsia="Calibri" w:hAnsi="Helvetica" w:cs="Calibri"/>
          <w:color w:val="060100"/>
          <w:sz w:val="22"/>
          <w:szCs w:val="22"/>
        </w:rPr>
        <w:t xml:space="preserve">Data transfer should as a rule not be without password protection or restricted access and by preferance should be via hosted SharePoint sites.  No data should be transferred without the knowledge of the Data Lead in </w:t>
      </w:r>
      <w:r w:rsidR="00105B4F" w:rsidRPr="00FA7D91">
        <w:rPr>
          <w:rFonts w:ascii="Helvetica" w:hAnsi="Helvetica"/>
          <w:color w:val="auto"/>
        </w:rPr>
        <w:t>(name of your organisation)</w:t>
      </w:r>
      <w:r w:rsidRPr="0016709F">
        <w:rPr>
          <w:rFonts w:ascii="Helvetica" w:eastAsia="Calibri" w:hAnsi="Helvetica" w:cs="Calibri"/>
          <w:color w:val="060100"/>
          <w:sz w:val="22"/>
          <w:szCs w:val="22"/>
        </w:rPr>
        <w:t>.</w:t>
      </w:r>
      <w:r w:rsidR="00600206" w:rsidRPr="0016709F">
        <w:rPr>
          <w:rFonts w:ascii="Helvetica" w:hAnsi="Helvetica"/>
          <w:color w:val="060100"/>
          <w:sz w:val="22"/>
          <w:szCs w:val="22"/>
        </w:rPr>
        <w:br/>
      </w:r>
    </w:p>
    <w:p w14:paraId="55C79FDA" w14:textId="77777777" w:rsidR="00BF1B40" w:rsidRPr="0016709F" w:rsidRDefault="00BF1B40" w:rsidP="00BF1B40">
      <w:pPr>
        <w:pStyle w:val="Heading1"/>
        <w:spacing w:before="0" w:after="0"/>
        <w:rPr>
          <w:rFonts w:ascii="Helvetica" w:eastAsia="Calibri" w:hAnsi="Helvetica" w:cs="Calibri"/>
          <w:noProof/>
          <w:color w:val="C00000"/>
          <w:sz w:val="28"/>
          <w:szCs w:val="28"/>
          <w:u w:color="C00000"/>
          <w:lang w:val="en-GB"/>
        </w:rPr>
      </w:pPr>
      <w:bookmarkStart w:id="10" w:name="_Toc477937037"/>
      <w:r w:rsidRPr="0016709F">
        <w:rPr>
          <w:rFonts w:ascii="Helvetica" w:eastAsia="Calibri" w:hAnsi="Helvetica" w:cs="Calibri"/>
          <w:noProof/>
          <w:color w:val="C00000"/>
          <w:sz w:val="28"/>
          <w:szCs w:val="28"/>
          <w:u w:color="C00000"/>
          <w:lang w:val="en-GB"/>
        </w:rPr>
        <w:t>Review</w:t>
      </w:r>
      <w:bookmarkEnd w:id="10"/>
    </w:p>
    <w:p w14:paraId="664C61BC" w14:textId="62DF0A97" w:rsidR="00BF1B40" w:rsidRPr="0016709F" w:rsidRDefault="00BF1B40" w:rsidP="00BF1B40">
      <w:pPr>
        <w:rPr>
          <w:rFonts w:ascii="Helvetica" w:eastAsia="Calibri" w:hAnsi="Helvetica" w:cs="Calibri"/>
          <w:sz w:val="22"/>
          <w:szCs w:val="22"/>
        </w:rPr>
      </w:pPr>
      <w:r w:rsidRPr="0016709F">
        <w:rPr>
          <w:rFonts w:ascii="Helvetica" w:eastAsia="Calibri" w:hAnsi="Helvetica" w:cs="Calibri"/>
          <w:sz w:val="22"/>
          <w:szCs w:val="22"/>
        </w:rPr>
        <w:t xml:space="preserve">These procedures will be reviewed by the </w:t>
      </w:r>
      <w:r w:rsidR="00105B4F" w:rsidRPr="00FA7D91">
        <w:rPr>
          <w:rFonts w:ascii="Helvetica" w:hAnsi="Helvetica"/>
          <w:color w:val="auto"/>
        </w:rPr>
        <w:t>(name of your organisation)</w:t>
      </w:r>
      <w:r w:rsidR="00105B4F" w:rsidRPr="00FA7D91">
        <w:rPr>
          <w:rFonts w:ascii="Helvetica" w:hAnsi="Helvetica"/>
          <w:b/>
          <w:bCs/>
          <w:color w:val="auto"/>
          <w:sz w:val="40"/>
          <w:szCs w:val="40"/>
        </w:rPr>
        <w:t xml:space="preserve"> </w:t>
      </w:r>
      <w:r w:rsidRPr="0016709F">
        <w:rPr>
          <w:rFonts w:ascii="Helvetica" w:eastAsia="Calibri" w:hAnsi="Helvetica" w:cs="Calibri"/>
          <w:sz w:val="22"/>
          <w:szCs w:val="22"/>
        </w:rPr>
        <w:t xml:space="preserve">Board of Trustees every </w:t>
      </w:r>
      <w:r w:rsidR="0016709F">
        <w:rPr>
          <w:rFonts w:ascii="Helvetica" w:eastAsia="Calibri" w:hAnsi="Helvetica" w:cs="Calibri"/>
          <w:sz w:val="22"/>
          <w:szCs w:val="22"/>
        </w:rPr>
        <w:t>five</w:t>
      </w:r>
      <w:r w:rsidRPr="0016709F">
        <w:rPr>
          <w:rFonts w:ascii="Helvetica" w:eastAsia="Calibri" w:hAnsi="Helvetica" w:cs="Calibri"/>
          <w:sz w:val="22"/>
          <w:szCs w:val="22"/>
        </w:rPr>
        <w:t xml:space="preserve"> years, after consultation with employees or to accommodate alterations to current legislation, reforms or Employment Law. </w:t>
      </w:r>
    </w:p>
    <w:p w14:paraId="06C50F02" w14:textId="77777777" w:rsidR="000E274B" w:rsidRPr="0016709F" w:rsidRDefault="000E274B">
      <w:pPr>
        <w:rPr>
          <w:rFonts w:ascii="Helvetica" w:eastAsia="Calibri" w:hAnsi="Helvetica" w:cs="Calibri"/>
          <w:i/>
          <w:iCs/>
          <w:sz w:val="22"/>
          <w:szCs w:val="22"/>
        </w:rPr>
      </w:pPr>
    </w:p>
    <w:p w14:paraId="50DD870F" w14:textId="77777777" w:rsidR="000E274B" w:rsidRPr="0016709F" w:rsidRDefault="000E274B">
      <w:pPr>
        <w:rPr>
          <w:rFonts w:ascii="Helvetica" w:eastAsia="Calibri" w:hAnsi="Helvetica" w:cs="Calibri"/>
          <w:i/>
          <w:iCs/>
          <w:sz w:val="22"/>
          <w:szCs w:val="22"/>
        </w:rPr>
      </w:pPr>
    </w:p>
    <w:p w14:paraId="5D93214A" w14:textId="77777777" w:rsidR="000E274B" w:rsidRPr="0016709F" w:rsidRDefault="000E274B">
      <w:pPr>
        <w:rPr>
          <w:rFonts w:ascii="Helvetica" w:eastAsia="Calibri" w:hAnsi="Helvetica" w:cs="Calibri"/>
          <w:i/>
          <w:iCs/>
          <w:sz w:val="22"/>
          <w:szCs w:val="22"/>
        </w:rPr>
      </w:pPr>
    </w:p>
    <w:p w14:paraId="707101BA" w14:textId="77777777" w:rsidR="000E274B" w:rsidRPr="0016709F" w:rsidRDefault="000E274B">
      <w:pPr>
        <w:rPr>
          <w:rFonts w:ascii="Helvetica" w:eastAsia="Calibri" w:hAnsi="Helvetica" w:cs="Calibri"/>
          <w:i/>
          <w:iCs/>
          <w:sz w:val="22"/>
          <w:szCs w:val="22"/>
        </w:rPr>
      </w:pPr>
    </w:p>
    <w:p w14:paraId="3A5C2159" w14:textId="575F0D25" w:rsidR="000E274B" w:rsidRPr="0016709F" w:rsidRDefault="003E6C0F" w:rsidP="003E6C0F">
      <w:pPr>
        <w:pStyle w:val="Heading1"/>
        <w:spacing w:before="0" w:after="0"/>
        <w:rPr>
          <w:rFonts w:ascii="Helvetica" w:eastAsia="Calibri" w:hAnsi="Helvetica" w:cs="Calibri"/>
          <w:iCs/>
          <w:noProof/>
          <w:sz w:val="22"/>
          <w:szCs w:val="22"/>
          <w:lang w:val="en-GB"/>
        </w:rPr>
      </w:pPr>
      <w:bookmarkStart w:id="11" w:name="_Appendix_One_–"/>
      <w:bookmarkStart w:id="12" w:name="_Toc477937038"/>
      <w:bookmarkEnd w:id="11"/>
      <w:r w:rsidRPr="0016709F">
        <w:rPr>
          <w:rFonts w:ascii="Helvetica" w:eastAsia="Calibri" w:hAnsi="Helvetica" w:cs="Calibri"/>
          <w:noProof/>
          <w:color w:val="C00000"/>
          <w:sz w:val="28"/>
          <w:szCs w:val="28"/>
          <w:u w:color="C00000"/>
          <w:lang w:val="en-GB"/>
        </w:rPr>
        <w:t>Appendix One – Password policy</w:t>
      </w:r>
      <w:bookmarkEnd w:id="12"/>
    </w:p>
    <w:p w14:paraId="74882279" w14:textId="259F7A96" w:rsidR="003E6C0F" w:rsidRPr="0016709F" w:rsidRDefault="003E6C0F">
      <w:pPr>
        <w:rPr>
          <w:rFonts w:ascii="Helvetica" w:eastAsia="Calibri" w:hAnsi="Helvetica" w:cs="Calibri"/>
          <w:iCs/>
          <w:sz w:val="22"/>
          <w:szCs w:val="22"/>
        </w:rPr>
      </w:pPr>
    </w:p>
    <w:p w14:paraId="722EA56E" w14:textId="77777777" w:rsidR="003E6C0F" w:rsidRPr="0016709F" w:rsidRDefault="003E6C0F">
      <w:pPr>
        <w:rPr>
          <w:rFonts w:ascii="Helvetica" w:eastAsia="Calibri" w:hAnsi="Helvetica" w:cs="Calibri"/>
          <w:iCs/>
          <w:sz w:val="22"/>
          <w:szCs w:val="22"/>
        </w:rPr>
      </w:pPr>
    </w:p>
    <w:p w14:paraId="0068FF2C" w14:textId="77777777" w:rsidR="003E6C0F" w:rsidRPr="0016709F" w:rsidRDefault="003E6C0F" w:rsidP="003E6C0F">
      <w:pPr>
        <w:pStyle w:val="Title"/>
        <w:rPr>
          <w:rStyle w:val="Emphasis"/>
          <w:rFonts w:ascii="Helvetica" w:hAnsi="Helvetica" w:cs="Calibri"/>
          <w:b w:val="0"/>
          <w:i w:val="0"/>
          <w:color w:val="C00000"/>
        </w:rPr>
      </w:pPr>
      <w:r w:rsidRPr="0016709F">
        <w:rPr>
          <w:rStyle w:val="Emphasis"/>
          <w:rFonts w:ascii="Helvetica" w:hAnsi="Helvetica" w:cs="Calibri"/>
          <w:color w:val="C00000"/>
        </w:rPr>
        <w:t>Password Policy</w:t>
      </w:r>
    </w:p>
    <w:p w14:paraId="498A2725" w14:textId="77777777" w:rsidR="003E6C0F" w:rsidRPr="0016709F" w:rsidRDefault="003E6C0F" w:rsidP="003E6C0F">
      <w:pPr>
        <w:rPr>
          <w:rFonts w:ascii="Helvetica" w:hAnsi="Helvetica" w:cs="Calibri"/>
        </w:rPr>
      </w:pPr>
    </w:p>
    <w:p w14:paraId="540C850A" w14:textId="3B0FAEAC" w:rsidR="003E6C0F" w:rsidRPr="0016709F" w:rsidRDefault="003E6C0F" w:rsidP="00CA3D47">
      <w:pPr>
        <w:pStyle w:val="Heading2"/>
        <w:rPr>
          <w:rStyle w:val="Strong"/>
          <w:rFonts w:ascii="Helvetica" w:hAnsi="Helvetica"/>
          <w:color w:val="C00000"/>
        </w:rPr>
      </w:pPr>
      <w:r w:rsidRPr="0016709F">
        <w:rPr>
          <w:rStyle w:val="Strong"/>
          <w:rFonts w:ascii="Helvetica" w:hAnsi="Helvetica"/>
          <w:color w:val="C00000"/>
        </w:rPr>
        <w:t>Overview</w:t>
      </w:r>
    </w:p>
    <w:p w14:paraId="7F58BF39" w14:textId="7E0C1A4C" w:rsidR="003E6C0F" w:rsidRPr="0016709F" w:rsidRDefault="006E6A98" w:rsidP="003E6C0F">
      <w:pPr>
        <w:rPr>
          <w:rFonts w:ascii="Helvetica" w:eastAsia="Arial" w:hAnsi="Helvetica" w:cs="Calibri"/>
        </w:rPr>
      </w:pPr>
      <w:r w:rsidRPr="0016709F">
        <w:rPr>
          <w:rFonts w:ascii="Helvetica" w:eastAsia="Arial" w:hAnsi="Helvetica" w:cs="Calibri"/>
        </w:rPr>
        <w:t xml:space="preserve">Computer user accounts </w:t>
      </w:r>
      <w:r w:rsidR="003E6C0F" w:rsidRPr="0016709F">
        <w:rPr>
          <w:rFonts w:ascii="Helvetica" w:eastAsia="Arial" w:hAnsi="Helvetica" w:cs="Calibri"/>
        </w:rPr>
        <w:t xml:space="preserve">grant access to </w:t>
      </w:r>
      <w:r w:rsidR="00105B4F" w:rsidRPr="00FA7D91">
        <w:rPr>
          <w:rFonts w:ascii="Helvetica" w:hAnsi="Helvetica"/>
          <w:color w:val="auto"/>
        </w:rPr>
        <w:t>(name of your organisation)</w:t>
      </w:r>
      <w:r w:rsidR="00105B4F" w:rsidRPr="00FA7D91">
        <w:rPr>
          <w:rFonts w:ascii="Helvetica" w:hAnsi="Helvetica"/>
          <w:b/>
          <w:bCs/>
          <w:color w:val="auto"/>
          <w:sz w:val="40"/>
          <w:szCs w:val="40"/>
        </w:rPr>
        <w:t xml:space="preserve"> </w:t>
      </w:r>
      <w:r w:rsidR="003E6C0F" w:rsidRPr="0016709F">
        <w:rPr>
          <w:rFonts w:ascii="Helvetica" w:eastAsia="Arial" w:hAnsi="Helvetica" w:cs="Calibri"/>
        </w:rPr>
        <w:t xml:space="preserve">Information Systems.  The process of creating, controlling, and monitoring user accounts is extremely important to an overall security program.   </w:t>
      </w:r>
    </w:p>
    <w:p w14:paraId="36A4FD3A" w14:textId="77777777" w:rsidR="00976499" w:rsidRPr="0016709F" w:rsidRDefault="00976499" w:rsidP="003E6C0F">
      <w:pPr>
        <w:rPr>
          <w:rFonts w:ascii="Helvetica" w:eastAsia="Arial" w:hAnsi="Helvetica" w:cs="Calibri"/>
        </w:rPr>
      </w:pPr>
    </w:p>
    <w:p w14:paraId="0AACF1CF" w14:textId="77777777" w:rsidR="003E6C0F" w:rsidRPr="0016709F" w:rsidRDefault="003E6C0F" w:rsidP="00CA3D47">
      <w:pPr>
        <w:pStyle w:val="Heading2"/>
        <w:rPr>
          <w:rStyle w:val="Strong"/>
          <w:rFonts w:ascii="Helvetica" w:hAnsi="Helvetica"/>
          <w:color w:val="C00000"/>
        </w:rPr>
      </w:pPr>
      <w:r w:rsidRPr="0016709F">
        <w:rPr>
          <w:rStyle w:val="Strong"/>
          <w:rFonts w:ascii="Helvetica" w:hAnsi="Helvetica"/>
          <w:color w:val="C00000"/>
        </w:rPr>
        <w:t>II. Purpose</w:t>
      </w:r>
    </w:p>
    <w:p w14:paraId="27C54EAB" w14:textId="05419E00" w:rsidR="003E6C0F" w:rsidRPr="0016709F" w:rsidRDefault="003E6C0F" w:rsidP="003E6C0F">
      <w:pPr>
        <w:rPr>
          <w:rFonts w:ascii="Helvetica" w:eastAsia="Arial" w:hAnsi="Helvetica" w:cs="Calibri"/>
        </w:rPr>
      </w:pPr>
      <w:r w:rsidRPr="0016709F">
        <w:rPr>
          <w:rFonts w:ascii="Helvetica" w:eastAsia="Arial" w:hAnsi="Helvetica" w:cs="Calibri"/>
        </w:rPr>
        <w:t xml:space="preserve">Identification and authentication access controls play an important role in helping to protect Information Systems.  The purpose of this policy is to protect Information Systems by defining requirements for new </w:t>
      </w:r>
      <w:r w:rsidR="00976499" w:rsidRPr="0016709F">
        <w:rPr>
          <w:rFonts w:ascii="Helvetica" w:eastAsia="Arial" w:hAnsi="Helvetica" w:cs="Calibri"/>
        </w:rPr>
        <w:t>p</w:t>
      </w:r>
      <w:r w:rsidRPr="0016709F">
        <w:rPr>
          <w:rFonts w:ascii="Helvetica" w:eastAsia="Arial" w:hAnsi="Helvetica" w:cs="Calibri"/>
        </w:rPr>
        <w:t>asswords and changes to passwords.</w:t>
      </w:r>
    </w:p>
    <w:p w14:paraId="415716DA" w14:textId="77777777" w:rsidR="00976499" w:rsidRPr="0016709F" w:rsidRDefault="00976499" w:rsidP="003E6C0F">
      <w:pPr>
        <w:rPr>
          <w:rFonts w:ascii="Helvetica" w:eastAsia="Arial" w:hAnsi="Helvetica" w:cs="Calibri"/>
        </w:rPr>
      </w:pPr>
    </w:p>
    <w:p w14:paraId="5767C000" w14:textId="77777777" w:rsidR="003E6C0F" w:rsidRPr="004C00F6" w:rsidRDefault="003E6C0F" w:rsidP="00CA3D47">
      <w:pPr>
        <w:pStyle w:val="Heading2"/>
        <w:rPr>
          <w:rStyle w:val="Strong"/>
          <w:rFonts w:ascii="Helvetica" w:hAnsi="Helvetica"/>
          <w:color w:val="C00000"/>
        </w:rPr>
      </w:pPr>
      <w:r w:rsidRPr="004C00F6">
        <w:rPr>
          <w:rStyle w:val="Strong"/>
          <w:rFonts w:ascii="Helvetica" w:hAnsi="Helvetica"/>
          <w:color w:val="C00000"/>
        </w:rPr>
        <w:lastRenderedPageBreak/>
        <w:t>III. Scope</w:t>
      </w:r>
    </w:p>
    <w:p w14:paraId="423D9D96" w14:textId="6837569E" w:rsidR="003E6C0F" w:rsidRPr="0016709F" w:rsidRDefault="003E6C0F" w:rsidP="003E6C0F">
      <w:pPr>
        <w:rPr>
          <w:rFonts w:ascii="Helvetica" w:eastAsia="Arial" w:hAnsi="Helvetica" w:cs="Calibri"/>
        </w:rPr>
      </w:pPr>
      <w:r w:rsidRPr="0016709F">
        <w:rPr>
          <w:rFonts w:ascii="Helvetica" w:eastAsia="Arial" w:hAnsi="Helvetica" w:cs="Calibri"/>
        </w:rPr>
        <w:t xml:space="preserve">This policy applies to all </w:t>
      </w:r>
      <w:r w:rsidR="00194AB3" w:rsidRPr="00FA7D91">
        <w:rPr>
          <w:rFonts w:ascii="Helvetica" w:hAnsi="Helvetica"/>
          <w:color w:val="auto"/>
        </w:rPr>
        <w:t>(name of your organisation)</w:t>
      </w:r>
      <w:r w:rsidR="00194AB3" w:rsidRPr="00FA7D91">
        <w:rPr>
          <w:rFonts w:ascii="Helvetica" w:hAnsi="Helvetica"/>
          <w:b/>
          <w:bCs/>
          <w:color w:val="auto"/>
          <w:sz w:val="40"/>
          <w:szCs w:val="40"/>
        </w:rPr>
        <w:t xml:space="preserve"> </w:t>
      </w:r>
      <w:r w:rsidR="0016709F">
        <w:rPr>
          <w:rFonts w:ascii="Helvetica" w:eastAsia="Arial" w:hAnsi="Helvetica" w:cs="Calibri"/>
        </w:rPr>
        <w:t xml:space="preserve"> s</w:t>
      </w:r>
      <w:r w:rsidRPr="0016709F">
        <w:rPr>
          <w:rFonts w:ascii="Helvetica" w:eastAsia="Arial" w:hAnsi="Helvetica" w:cs="Calibri"/>
        </w:rPr>
        <w:t>taff that utilise Information Systems with IDs and passwords (credentials)</w:t>
      </w:r>
      <w:r w:rsidR="0016709F">
        <w:rPr>
          <w:rFonts w:ascii="Helvetica" w:eastAsia="Arial" w:hAnsi="Helvetica" w:cs="Calibri"/>
        </w:rPr>
        <w:t>.  This policy applies whether s</w:t>
      </w:r>
      <w:r w:rsidRPr="0016709F">
        <w:rPr>
          <w:rFonts w:ascii="Helvetica" w:eastAsia="Arial" w:hAnsi="Helvetica" w:cs="Calibri"/>
        </w:rPr>
        <w:t xml:space="preserve">taff </w:t>
      </w:r>
      <w:r w:rsidR="0016709F">
        <w:rPr>
          <w:rFonts w:ascii="Helvetica" w:eastAsia="Arial" w:hAnsi="Helvetica" w:cs="Calibri"/>
        </w:rPr>
        <w:t>are</w:t>
      </w:r>
      <w:r w:rsidRPr="0016709F">
        <w:rPr>
          <w:rFonts w:ascii="Helvetica" w:eastAsia="Arial" w:hAnsi="Helvetica" w:cs="Calibri"/>
        </w:rPr>
        <w:t xml:space="preserve"> using </w:t>
      </w:r>
      <w:r w:rsidR="00194AB3" w:rsidRPr="00FA7D91">
        <w:rPr>
          <w:rFonts w:ascii="Helvetica" w:hAnsi="Helvetica"/>
          <w:color w:val="auto"/>
        </w:rPr>
        <w:t>(name of your organisation)</w:t>
      </w:r>
      <w:r w:rsidR="00194AB3" w:rsidRPr="00FA7D91">
        <w:rPr>
          <w:rFonts w:ascii="Helvetica" w:hAnsi="Helvetica"/>
          <w:b/>
          <w:bCs/>
          <w:color w:val="auto"/>
          <w:sz w:val="40"/>
          <w:szCs w:val="40"/>
        </w:rPr>
        <w:t xml:space="preserve"> </w:t>
      </w:r>
      <w:r w:rsidR="0016709F">
        <w:rPr>
          <w:rFonts w:ascii="Helvetica" w:eastAsia="Arial" w:hAnsi="Helvetica" w:cs="Calibri"/>
        </w:rPr>
        <w:t>Information Systems, s</w:t>
      </w:r>
      <w:r w:rsidRPr="0016709F">
        <w:rPr>
          <w:rFonts w:ascii="Helvetica" w:eastAsia="Arial" w:hAnsi="Helvetica" w:cs="Calibri"/>
        </w:rPr>
        <w:t xml:space="preserve">taff owned devices for </w:t>
      </w:r>
      <w:r w:rsidR="0016709F">
        <w:rPr>
          <w:rFonts w:ascii="Helvetica" w:eastAsia="Arial" w:hAnsi="Helvetica" w:cs="Calibri"/>
        </w:rPr>
        <w:t>organisation approved work, or s</w:t>
      </w:r>
      <w:r w:rsidRPr="0016709F">
        <w:rPr>
          <w:rFonts w:ascii="Helvetica" w:eastAsia="Arial" w:hAnsi="Helvetica" w:cs="Calibri"/>
        </w:rPr>
        <w:t>taff use Information Systems of third party service providers for work related activities.</w:t>
      </w:r>
    </w:p>
    <w:p w14:paraId="1E17DDF2" w14:textId="77777777" w:rsidR="00976499" w:rsidRPr="0016709F" w:rsidRDefault="00976499" w:rsidP="003E6C0F">
      <w:pPr>
        <w:rPr>
          <w:rFonts w:ascii="Helvetica" w:eastAsia="Arial" w:hAnsi="Helvetica" w:cs="Calibri"/>
        </w:rPr>
      </w:pPr>
    </w:p>
    <w:p w14:paraId="50D3584F" w14:textId="77777777" w:rsidR="003E6C0F" w:rsidRPr="004C00F6" w:rsidRDefault="003E6C0F" w:rsidP="00CA3D47">
      <w:pPr>
        <w:pStyle w:val="Heading2"/>
        <w:rPr>
          <w:rStyle w:val="Strong"/>
          <w:rFonts w:ascii="Helvetica" w:hAnsi="Helvetica"/>
          <w:color w:val="C00000"/>
        </w:rPr>
      </w:pPr>
      <w:r w:rsidRPr="004C00F6">
        <w:rPr>
          <w:rStyle w:val="Strong"/>
          <w:rFonts w:ascii="Helvetica" w:hAnsi="Helvetica"/>
          <w:color w:val="C00000"/>
        </w:rPr>
        <w:t xml:space="preserve">IV. Policy </w:t>
      </w:r>
    </w:p>
    <w:p w14:paraId="56EFC037" w14:textId="319EAE52" w:rsidR="003E6C0F" w:rsidRPr="0016709F" w:rsidRDefault="0016709F" w:rsidP="12951EEC">
      <w:pPr>
        <w:rPr>
          <w:rFonts w:ascii="Helvetica" w:eastAsia="Calibri,Arial" w:hAnsi="Helvetica" w:cs="Calibri,Arial"/>
        </w:rPr>
      </w:pPr>
      <w:r>
        <w:rPr>
          <w:rFonts w:ascii="Helvetica" w:eastAsia="Calibri,Arial" w:hAnsi="Helvetica" w:cs="Calibri,Arial"/>
        </w:rPr>
        <w:t xml:space="preserve">The Manager with responsibility for IT systems and support </w:t>
      </w:r>
      <w:r w:rsidR="12951EEC" w:rsidRPr="0016709F">
        <w:rPr>
          <w:rFonts w:ascii="Helvetica" w:eastAsia="Calibri,Arial" w:hAnsi="Helvetica" w:cs="Calibri,Arial"/>
        </w:rPr>
        <w:t xml:space="preserve"> shall ensure:</w:t>
      </w:r>
    </w:p>
    <w:p w14:paraId="46ADDEF0" w14:textId="2F924E51" w:rsidR="003E6C0F" w:rsidRPr="0016709F" w:rsidRDefault="10538472" w:rsidP="10538472">
      <w:pPr>
        <w:pStyle w:val="Bullets"/>
        <w:jc w:val="left"/>
        <w:rPr>
          <w:rFonts w:ascii="Helvetica" w:eastAsia="Calibri" w:hAnsi="Helvetica" w:cs="Calibri"/>
          <w:sz w:val="24"/>
          <w:szCs w:val="24"/>
        </w:rPr>
      </w:pPr>
      <w:r w:rsidRPr="0016709F">
        <w:rPr>
          <w:rFonts w:ascii="Helvetica" w:eastAsia="Calibri" w:hAnsi="Helvetica" w:cs="Calibri"/>
          <w:sz w:val="24"/>
          <w:szCs w:val="24"/>
        </w:rPr>
        <w:t>Policies and procedures manage the process of creating, changing, and safeguarding passwords/phrases</w:t>
      </w:r>
      <w:r w:rsidR="0016709F">
        <w:rPr>
          <w:rFonts w:ascii="Helvetica" w:eastAsia="Calibri" w:hAnsi="Helvetica" w:cs="Calibri"/>
          <w:sz w:val="24"/>
          <w:szCs w:val="24"/>
        </w:rPr>
        <w:t>.</w:t>
      </w:r>
    </w:p>
    <w:p w14:paraId="174E78AE" w14:textId="77777777" w:rsidR="003E6C0F" w:rsidRPr="0016709F" w:rsidRDefault="003E6C0F" w:rsidP="003E6C0F">
      <w:pPr>
        <w:pStyle w:val="Bullets"/>
        <w:rPr>
          <w:rFonts w:ascii="Helvetica" w:hAnsi="Helvetica" w:cs="Calibri"/>
          <w:sz w:val="24"/>
          <w:szCs w:val="24"/>
        </w:rPr>
      </w:pPr>
      <w:r w:rsidRPr="0016709F">
        <w:rPr>
          <w:rFonts w:ascii="Helvetica" w:hAnsi="Helvetica" w:cs="Calibri"/>
          <w:sz w:val="24"/>
          <w:szCs w:val="24"/>
        </w:rPr>
        <w:t>Policies and procedures prevent staff from sharing passwords/phrases with others.</w:t>
      </w:r>
    </w:p>
    <w:p w14:paraId="3878565F" w14:textId="48638C69" w:rsidR="003E6C0F" w:rsidRPr="0016709F" w:rsidRDefault="12951EEC" w:rsidP="12951EEC">
      <w:pPr>
        <w:pStyle w:val="Bullets"/>
        <w:rPr>
          <w:rFonts w:ascii="Helvetica" w:hAnsi="Helvetica" w:cs="Calibri"/>
          <w:sz w:val="24"/>
          <w:szCs w:val="24"/>
        </w:rPr>
      </w:pPr>
      <w:r w:rsidRPr="0016709F">
        <w:rPr>
          <w:rFonts w:ascii="Helvetica" w:hAnsi="Helvetica" w:cs="Calibri"/>
          <w:sz w:val="24"/>
          <w:szCs w:val="24"/>
        </w:rPr>
        <w:t>Procedures advise staff to commit their passwords/phrases to memory and not to be written down.</w:t>
      </w:r>
    </w:p>
    <w:p w14:paraId="7B9645F6" w14:textId="77777777" w:rsidR="003E6C0F" w:rsidRPr="0016709F" w:rsidRDefault="06FE9E51" w:rsidP="003E6C0F">
      <w:pPr>
        <w:pStyle w:val="Bullets"/>
        <w:rPr>
          <w:rFonts w:ascii="Helvetica" w:eastAsia="Calibri" w:hAnsi="Helvetica" w:cs="Calibri"/>
          <w:sz w:val="24"/>
          <w:szCs w:val="24"/>
        </w:rPr>
      </w:pPr>
      <w:r w:rsidRPr="0016709F">
        <w:rPr>
          <w:rFonts w:ascii="Helvetica" w:eastAsia="Calibri" w:hAnsi="Helvetica" w:cs="Calibri"/>
          <w:sz w:val="24"/>
          <w:szCs w:val="24"/>
        </w:rPr>
        <w:t>Policies and procedures govern the password/phrase change frequency.</w:t>
      </w:r>
    </w:p>
    <w:p w14:paraId="4476BDB3" w14:textId="77777777" w:rsidR="002D1D74" w:rsidRPr="0016709F" w:rsidRDefault="002D1D74" w:rsidP="003E6C0F">
      <w:pPr>
        <w:rPr>
          <w:rFonts w:ascii="Helvetica" w:eastAsia="Arial" w:hAnsi="Helvetica" w:cs="Calibri"/>
        </w:rPr>
      </w:pPr>
    </w:p>
    <w:p w14:paraId="5779CEAE" w14:textId="3C07BED0" w:rsidR="003E6C0F" w:rsidRPr="0016709F" w:rsidRDefault="003E6C0F" w:rsidP="003E6C0F">
      <w:pPr>
        <w:rPr>
          <w:rFonts w:ascii="Helvetica" w:eastAsia="Arial" w:hAnsi="Helvetica" w:cs="Calibri"/>
        </w:rPr>
      </w:pPr>
      <w:r w:rsidRPr="0016709F">
        <w:rPr>
          <w:rFonts w:ascii="Helvetica" w:eastAsia="Arial" w:hAnsi="Helvetica" w:cs="Calibri"/>
        </w:rPr>
        <w:t xml:space="preserve">This Policy applies to all </w:t>
      </w:r>
      <w:r w:rsidR="00194AB3" w:rsidRPr="00FA7D91">
        <w:rPr>
          <w:rFonts w:ascii="Helvetica" w:hAnsi="Helvetica"/>
          <w:color w:val="auto"/>
        </w:rPr>
        <w:t>(name of your organisation)</w:t>
      </w:r>
      <w:r w:rsidR="00194AB3" w:rsidRPr="00FA7D91">
        <w:rPr>
          <w:rFonts w:ascii="Helvetica" w:hAnsi="Helvetica"/>
          <w:b/>
          <w:bCs/>
          <w:color w:val="auto"/>
          <w:sz w:val="40"/>
          <w:szCs w:val="40"/>
        </w:rPr>
        <w:t xml:space="preserve"> </w:t>
      </w:r>
      <w:r w:rsidRPr="0016709F">
        <w:rPr>
          <w:rFonts w:ascii="Helvetica" w:eastAsia="Arial" w:hAnsi="Helvetica" w:cs="Calibri"/>
        </w:rPr>
        <w:t>related authentication activities including, but not limited to, the following:</w:t>
      </w:r>
    </w:p>
    <w:p w14:paraId="76FACA2A" w14:textId="77777777" w:rsidR="003E6C0F" w:rsidRPr="0016709F" w:rsidRDefault="003E6C0F" w:rsidP="003E6C0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Helvetica" w:eastAsia="Arial" w:hAnsi="Helvetica" w:cs="Calibri"/>
        </w:rPr>
      </w:pPr>
      <w:r w:rsidRPr="0016709F">
        <w:rPr>
          <w:rFonts w:ascii="Helvetica" w:eastAsia="Arial" w:hAnsi="Helvetica" w:cs="Calibri"/>
        </w:rPr>
        <w:t>Administrator accounts.</w:t>
      </w:r>
    </w:p>
    <w:p w14:paraId="0E2AAF1D" w14:textId="77777777" w:rsidR="003E6C0F" w:rsidRPr="0016709F" w:rsidRDefault="003E6C0F" w:rsidP="003E6C0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Helvetica" w:eastAsia="Arial" w:hAnsi="Helvetica" w:cs="Calibri"/>
        </w:rPr>
      </w:pPr>
      <w:r w:rsidRPr="0016709F">
        <w:rPr>
          <w:rFonts w:ascii="Helvetica" w:eastAsia="Arial" w:hAnsi="Helvetica" w:cs="Calibri"/>
        </w:rPr>
        <w:t>User accounts.</w:t>
      </w:r>
    </w:p>
    <w:p w14:paraId="168C96C6" w14:textId="77777777" w:rsidR="003E6C0F" w:rsidRPr="0016709F" w:rsidRDefault="003E6C0F" w:rsidP="003E6C0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Helvetica" w:eastAsia="Arial" w:hAnsi="Helvetica" w:cs="Calibri"/>
        </w:rPr>
      </w:pPr>
      <w:r w:rsidRPr="0016709F">
        <w:rPr>
          <w:rFonts w:ascii="Helvetica" w:eastAsia="Arial" w:hAnsi="Helvetica" w:cs="Calibri"/>
        </w:rPr>
        <w:t>Network infrastructure devices (e.g. firewalls, routers, wireless access points, etc.).</w:t>
      </w:r>
    </w:p>
    <w:p w14:paraId="2A80D5FD" w14:textId="77777777" w:rsidR="003E6C0F" w:rsidRPr="0016709F" w:rsidRDefault="003E6C0F" w:rsidP="003E6C0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Helvetica" w:eastAsia="Arial" w:hAnsi="Helvetica" w:cs="Calibri"/>
        </w:rPr>
      </w:pPr>
      <w:r w:rsidRPr="0016709F">
        <w:rPr>
          <w:rFonts w:ascii="Helvetica" w:eastAsia="Arial" w:hAnsi="Helvetica" w:cs="Calibri"/>
        </w:rPr>
        <w:t>Third party service providers.</w:t>
      </w:r>
    </w:p>
    <w:p w14:paraId="2B9E1D42" w14:textId="77777777" w:rsidR="003E6C0F" w:rsidRPr="0016709F" w:rsidRDefault="003E6C0F" w:rsidP="003E6C0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Helvetica" w:eastAsia="Arial" w:hAnsi="Helvetica" w:cs="Calibri"/>
        </w:rPr>
      </w:pPr>
      <w:r w:rsidRPr="0016709F">
        <w:rPr>
          <w:rFonts w:ascii="Helvetica" w:eastAsia="Arial" w:hAnsi="Helvetica" w:cs="Calibri"/>
        </w:rPr>
        <w:t>Web applications.</w:t>
      </w:r>
    </w:p>
    <w:p w14:paraId="6BD5385A" w14:textId="113F0DDC" w:rsidR="003E6C0F" w:rsidRPr="0016709F" w:rsidRDefault="06FE9E51" w:rsidP="06FE9E5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Helvetica" w:eastAsia="Calibri,Arial" w:hAnsi="Helvetica" w:cs="Calibri,Arial"/>
        </w:rPr>
      </w:pPr>
      <w:r w:rsidRPr="0016709F">
        <w:rPr>
          <w:rFonts w:ascii="Helvetica" w:eastAsia="Calibri,Arial" w:hAnsi="Helvetica" w:cs="Calibri,Arial"/>
        </w:rPr>
        <w:t>Mobile devices.</w:t>
      </w:r>
    </w:p>
    <w:p w14:paraId="3B036380" w14:textId="77777777" w:rsidR="002D1D74" w:rsidRPr="0016709F" w:rsidRDefault="002D1D74" w:rsidP="002D1D7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jc w:val="both"/>
        <w:rPr>
          <w:rFonts w:ascii="Helvetica" w:eastAsia="Calibri,Arial" w:hAnsi="Helvetica" w:cs="Calibri,Arial"/>
        </w:rPr>
      </w:pPr>
    </w:p>
    <w:p w14:paraId="5CBFB45A" w14:textId="590F5259" w:rsidR="002D1D74" w:rsidRPr="0016709F" w:rsidRDefault="002D1D74">
      <w:pPr>
        <w:rPr>
          <w:rStyle w:val="IntenseReference"/>
          <w:rFonts w:ascii="Helvetica" w:hAnsi="Helvetica" w:cs="Calibri"/>
        </w:rPr>
      </w:pPr>
    </w:p>
    <w:p w14:paraId="3D6A9F26" w14:textId="3AB2C308" w:rsidR="003E6C0F" w:rsidRPr="004C00F6" w:rsidRDefault="003E6C0F" w:rsidP="004C00F6">
      <w:pPr>
        <w:pStyle w:val="Heading2"/>
        <w:rPr>
          <w:rStyle w:val="Strong"/>
          <w:rFonts w:ascii="Helvetica" w:hAnsi="Helvetica"/>
          <w:color w:val="C00000"/>
        </w:rPr>
      </w:pPr>
      <w:r w:rsidRPr="004C00F6">
        <w:rPr>
          <w:rStyle w:val="Strong"/>
          <w:rFonts w:ascii="Helvetica" w:hAnsi="Helvetica"/>
          <w:color w:val="C00000"/>
        </w:rPr>
        <w:t xml:space="preserve">A. </w:t>
      </w:r>
      <w:r w:rsidR="004C00F6" w:rsidRPr="004C00F6">
        <w:rPr>
          <w:rStyle w:val="Strong"/>
          <w:rFonts w:ascii="Helvetica" w:hAnsi="Helvetica"/>
          <w:color w:val="C00000"/>
        </w:rPr>
        <w:t>New User Accounts</w:t>
      </w:r>
    </w:p>
    <w:p w14:paraId="3E684E7F" w14:textId="77777777" w:rsidR="003E6C0F" w:rsidRPr="0016709F" w:rsidRDefault="003E6C0F" w:rsidP="003E6C0F">
      <w:pPr>
        <w:rPr>
          <w:rFonts w:ascii="Helvetica" w:eastAsia="Arial" w:hAnsi="Helvetica" w:cs="Calibri"/>
        </w:rPr>
      </w:pPr>
      <w:r w:rsidRPr="0016709F">
        <w:rPr>
          <w:rFonts w:ascii="Helvetica" w:eastAsia="Arial" w:hAnsi="Helvetica" w:cs="Calibri"/>
        </w:rPr>
        <w:t>When granting access for a new user/account:</w:t>
      </w:r>
    </w:p>
    <w:p w14:paraId="429821DF" w14:textId="77777777" w:rsidR="003E6C0F" w:rsidRPr="0016709F" w:rsidRDefault="003E6C0F" w:rsidP="003E6C0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Helvetica" w:eastAsia="Arial" w:hAnsi="Helvetica" w:cs="Calibri"/>
        </w:rPr>
      </w:pPr>
      <w:r w:rsidRPr="0016709F">
        <w:rPr>
          <w:rFonts w:ascii="Helvetica" w:eastAsia="Arial" w:hAnsi="Helvetica" w:cs="Calibri"/>
        </w:rPr>
        <w:t>System administrators will establish a unique ID and unique password/phrase.</w:t>
      </w:r>
    </w:p>
    <w:p w14:paraId="615849A4" w14:textId="757FBA97" w:rsidR="003E6C0F" w:rsidRPr="0016709F" w:rsidRDefault="12951EEC" w:rsidP="0016709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Helvetica" w:eastAsia="Arial" w:hAnsi="Helvetica" w:cs="Calibri"/>
        </w:rPr>
      </w:pPr>
      <w:r w:rsidRPr="0016709F">
        <w:rPr>
          <w:rFonts w:ascii="Helvetica" w:eastAsia="Arial" w:hAnsi="Helvetica" w:cs="Calibri"/>
        </w:rPr>
        <w:t xml:space="preserve">The user password will be provided to the user in a secure manner.  </w:t>
      </w:r>
    </w:p>
    <w:p w14:paraId="130E0C6C" w14:textId="77777777" w:rsidR="003E6C0F" w:rsidRPr="0016709F" w:rsidRDefault="03E9BB17" w:rsidP="0016709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Helvetica" w:eastAsia="Calibri,Arial" w:hAnsi="Helvetica" w:cs="Calibri,Arial"/>
        </w:rPr>
      </w:pPr>
      <w:r w:rsidRPr="0016709F">
        <w:rPr>
          <w:rFonts w:ascii="Helvetica" w:eastAsia="Calibri,Arial" w:hAnsi="Helvetica" w:cs="Calibri,Arial"/>
        </w:rPr>
        <w:t>When the user logs on for the first time, the user will be required to change their initial password/phrase to something that meets the requirements of this policy.</w:t>
      </w:r>
    </w:p>
    <w:p w14:paraId="1F2E4135" w14:textId="4E498FEE" w:rsidR="03E9BB17" w:rsidRPr="0016709F" w:rsidRDefault="03E9BB17" w:rsidP="03E9BB17">
      <w:pPr>
        <w:rPr>
          <w:rStyle w:val="IntenseReference"/>
          <w:rFonts w:ascii="Helvetica" w:eastAsia="Calibri" w:hAnsi="Helvetica" w:cs="Calibri"/>
        </w:rPr>
      </w:pPr>
    </w:p>
    <w:p w14:paraId="060769F3" w14:textId="77777777" w:rsidR="003E6C0F" w:rsidRPr="004C00F6" w:rsidRDefault="003E6C0F" w:rsidP="004C00F6">
      <w:pPr>
        <w:pStyle w:val="Heading2"/>
        <w:rPr>
          <w:rStyle w:val="Strong"/>
          <w:rFonts w:ascii="Helvetica" w:hAnsi="Helvetica"/>
          <w:color w:val="C00000"/>
        </w:rPr>
      </w:pPr>
      <w:r w:rsidRPr="004C00F6">
        <w:rPr>
          <w:rStyle w:val="Strong"/>
          <w:rFonts w:ascii="Helvetica" w:hAnsi="Helvetica"/>
          <w:color w:val="C00000"/>
        </w:rPr>
        <w:t>B. Selecting Passwords/Phrases</w:t>
      </w:r>
    </w:p>
    <w:p w14:paraId="6578460C" w14:textId="36634358" w:rsidR="003E6C0F" w:rsidRPr="0016709F" w:rsidRDefault="003E6C0F" w:rsidP="003E6C0F">
      <w:pPr>
        <w:rPr>
          <w:rFonts w:ascii="Helvetica" w:eastAsia="Arial" w:hAnsi="Helvetica" w:cs="Calibri"/>
        </w:rPr>
      </w:pPr>
      <w:r w:rsidRPr="0016709F">
        <w:rPr>
          <w:rFonts w:ascii="Helvetica" w:eastAsia="Arial" w:hAnsi="Helvetica" w:cs="Calibri"/>
        </w:rPr>
        <w:t xml:space="preserve">Phrases are not the same as passwords.  A phrase is a longer version of a password and is typically composed of multiple words.  The phrase “We're off to see the wizard, The Wonderful Wizard of Oz” </w:t>
      </w:r>
      <w:r w:rsidR="006E6A98" w:rsidRPr="0016709F">
        <w:rPr>
          <w:rFonts w:ascii="Helvetica" w:eastAsia="Arial" w:hAnsi="Helvetica" w:cs="Calibri"/>
        </w:rPr>
        <w:t>could</w:t>
      </w:r>
      <w:r w:rsidRPr="0016709F">
        <w:rPr>
          <w:rFonts w:ascii="Helvetica" w:eastAsia="Arial" w:hAnsi="Helvetica" w:cs="Calibri"/>
        </w:rPr>
        <w:t xml:space="preserve"> be converted to WotstwTWWoO</w:t>
      </w:r>
      <w:r w:rsidR="006E6A98" w:rsidRPr="0016709F">
        <w:rPr>
          <w:rFonts w:ascii="Helvetica" w:eastAsia="Arial" w:hAnsi="Helvetica" w:cs="Calibri"/>
        </w:rPr>
        <w:t xml:space="preserve"> as an example</w:t>
      </w:r>
      <w:r w:rsidRPr="0016709F">
        <w:rPr>
          <w:rFonts w:ascii="Helvetica" w:eastAsia="Arial" w:hAnsi="Helvetica" w:cs="Calibri"/>
        </w:rPr>
        <w:t xml:space="preserve">.  By converting some letters to numbers </w:t>
      </w:r>
      <w:r w:rsidR="006E6A98" w:rsidRPr="0016709F">
        <w:rPr>
          <w:rFonts w:ascii="Helvetica" w:eastAsia="Arial" w:hAnsi="Helvetica" w:cs="Calibri"/>
        </w:rPr>
        <w:t>or</w:t>
      </w:r>
      <w:r w:rsidRPr="0016709F">
        <w:rPr>
          <w:rFonts w:ascii="Helvetica" w:eastAsia="Arial" w:hAnsi="Helvetica" w:cs="Calibri"/>
        </w:rPr>
        <w:t xml:space="preserve"> special </w:t>
      </w:r>
      <w:r w:rsidR="006E6A98" w:rsidRPr="0016709F">
        <w:rPr>
          <w:rFonts w:ascii="Helvetica" w:eastAsia="Arial" w:hAnsi="Helvetica" w:cs="Calibri"/>
        </w:rPr>
        <w:t>characters,</w:t>
      </w:r>
      <w:r w:rsidRPr="0016709F">
        <w:rPr>
          <w:rFonts w:ascii="Helvetica" w:eastAsia="Arial" w:hAnsi="Helvetica" w:cs="Calibri"/>
        </w:rPr>
        <w:t xml:space="preserve"> the phrase is even more secure.</w:t>
      </w:r>
    </w:p>
    <w:p w14:paraId="52243218" w14:textId="77777777" w:rsidR="003E6C0F" w:rsidRPr="0016709F" w:rsidRDefault="003E6C0F" w:rsidP="003E6C0F">
      <w:pPr>
        <w:rPr>
          <w:rFonts w:ascii="Helvetica" w:hAnsi="Helvetica" w:cs="Calibri"/>
        </w:rPr>
      </w:pPr>
    </w:p>
    <w:p w14:paraId="51A2A699" w14:textId="77777777" w:rsidR="003E6C0F" w:rsidRPr="0016709F" w:rsidRDefault="003E6C0F" w:rsidP="0016709F">
      <w:pPr>
        <w:rPr>
          <w:rFonts w:ascii="Helvetica" w:eastAsia="Arial" w:hAnsi="Helvetica" w:cs="Calibri"/>
        </w:rPr>
      </w:pPr>
      <w:r w:rsidRPr="0016709F">
        <w:rPr>
          <w:rFonts w:ascii="Helvetica" w:eastAsia="Arial" w:hAnsi="Helvetica" w:cs="Calibri"/>
        </w:rPr>
        <w:t>When selecting a new password/phase, system administrators and users must select passwords/phrases that are long, strong, and complex.  Where possible, Staff shall choose passwords/phrases that meet the following requirements:</w:t>
      </w:r>
    </w:p>
    <w:p w14:paraId="67DE1A4A" w14:textId="77777777" w:rsidR="003E6C0F" w:rsidRPr="0016709F" w:rsidRDefault="003E6C0F" w:rsidP="0016709F">
      <w:pPr>
        <w:pStyle w:val="Bullets"/>
        <w:jc w:val="left"/>
        <w:rPr>
          <w:rFonts w:ascii="Helvetica" w:hAnsi="Helvetica" w:cs="Calibri"/>
          <w:sz w:val="22"/>
        </w:rPr>
      </w:pPr>
      <w:r w:rsidRPr="0016709F">
        <w:rPr>
          <w:rFonts w:ascii="Helvetica" w:hAnsi="Helvetica" w:cs="Calibri"/>
          <w:sz w:val="22"/>
        </w:rPr>
        <w:t>Contain both upper and lower case characters (e.g., a-z, A-Z).</w:t>
      </w:r>
    </w:p>
    <w:p w14:paraId="4EA37980" w14:textId="77777777" w:rsidR="003E6C0F" w:rsidRPr="0016709F" w:rsidRDefault="003E6C0F" w:rsidP="0016709F">
      <w:pPr>
        <w:pStyle w:val="Bullets"/>
        <w:jc w:val="left"/>
        <w:rPr>
          <w:rFonts w:ascii="Helvetica" w:hAnsi="Helvetica" w:cs="Calibri"/>
          <w:sz w:val="22"/>
        </w:rPr>
      </w:pPr>
      <w:r w:rsidRPr="0016709F">
        <w:rPr>
          <w:rFonts w:ascii="Helvetica" w:hAnsi="Helvetica" w:cs="Calibri"/>
          <w:sz w:val="22"/>
        </w:rPr>
        <w:t>Include both numbers (0-9) and special characters (e.g. @, #, $, *).</w:t>
      </w:r>
    </w:p>
    <w:p w14:paraId="7078FD90" w14:textId="77777777" w:rsidR="003E6C0F" w:rsidRPr="0016709F" w:rsidRDefault="003E6C0F" w:rsidP="0016709F">
      <w:pPr>
        <w:pStyle w:val="Bullets"/>
        <w:jc w:val="left"/>
        <w:rPr>
          <w:rFonts w:ascii="Helvetica" w:hAnsi="Helvetica" w:cs="Calibri"/>
          <w:sz w:val="22"/>
        </w:rPr>
      </w:pPr>
      <w:r w:rsidRPr="0016709F">
        <w:rPr>
          <w:rFonts w:ascii="Helvetica" w:hAnsi="Helvetica" w:cs="Calibri"/>
          <w:sz w:val="22"/>
        </w:rPr>
        <w:t>Have a minimum of at least 10 characters and preferably 15 characters long and is a phrase.</w:t>
      </w:r>
    </w:p>
    <w:p w14:paraId="6CA463E3" w14:textId="77777777" w:rsidR="003E6C0F" w:rsidRPr="0016709F" w:rsidRDefault="06FE9E51" w:rsidP="0016709F">
      <w:pPr>
        <w:pStyle w:val="Bullets"/>
        <w:jc w:val="left"/>
        <w:rPr>
          <w:rFonts w:ascii="Helvetica" w:eastAsia="Calibri" w:hAnsi="Helvetica" w:cs="Calibri"/>
          <w:sz w:val="22"/>
          <w:szCs w:val="22"/>
        </w:rPr>
      </w:pPr>
      <w:r w:rsidRPr="0016709F">
        <w:rPr>
          <w:rFonts w:ascii="Helvetica" w:eastAsia="Calibri" w:hAnsi="Helvetica" w:cs="Calibri"/>
          <w:sz w:val="22"/>
          <w:szCs w:val="22"/>
        </w:rPr>
        <w:lastRenderedPageBreak/>
        <w:t>Where possible, use different passwords/phrases for general office activities (e.g. e-mail, file access) vs. systems that store sensitive or confidential data.</w:t>
      </w:r>
    </w:p>
    <w:p w14:paraId="65E5F530" w14:textId="77777777" w:rsidR="00976499" w:rsidRPr="0016709F" w:rsidRDefault="00976499" w:rsidP="003E6C0F">
      <w:pPr>
        <w:pStyle w:val="Bullets"/>
        <w:numPr>
          <w:ilvl w:val="0"/>
          <w:numId w:val="0"/>
        </w:numPr>
        <w:rPr>
          <w:rFonts w:ascii="Helvetica" w:hAnsi="Helvetica" w:cs="Calibri"/>
          <w:sz w:val="22"/>
        </w:rPr>
      </w:pPr>
    </w:p>
    <w:p w14:paraId="7B12F6DA" w14:textId="34240BD0" w:rsidR="003E6C0F" w:rsidRPr="0016709F" w:rsidRDefault="003E6C0F" w:rsidP="0016709F">
      <w:pPr>
        <w:pStyle w:val="Bullets"/>
        <w:numPr>
          <w:ilvl w:val="0"/>
          <w:numId w:val="0"/>
        </w:numPr>
        <w:jc w:val="left"/>
        <w:rPr>
          <w:rFonts w:ascii="Helvetica" w:hAnsi="Helvetica" w:cs="Calibri"/>
          <w:sz w:val="22"/>
        </w:rPr>
      </w:pPr>
      <w:r w:rsidRPr="0016709F">
        <w:rPr>
          <w:rFonts w:ascii="Helvetica" w:hAnsi="Helvetica" w:cs="Calibri"/>
          <w:sz w:val="22"/>
        </w:rPr>
        <w:t xml:space="preserve">Staff should </w:t>
      </w:r>
      <w:r w:rsidRPr="0016709F">
        <w:rPr>
          <w:rFonts w:ascii="Helvetica" w:hAnsi="Helvetica" w:cs="Calibri"/>
          <w:sz w:val="22"/>
          <w:u w:val="single"/>
        </w:rPr>
        <w:t>not</w:t>
      </w:r>
      <w:r w:rsidRPr="0016709F">
        <w:rPr>
          <w:rFonts w:ascii="Helvetica" w:hAnsi="Helvetica" w:cs="Calibri"/>
          <w:sz w:val="22"/>
        </w:rPr>
        <w:t xml:space="preserve"> choose passwords/phrases that:</w:t>
      </w:r>
    </w:p>
    <w:p w14:paraId="2194F3AC" w14:textId="77777777" w:rsidR="003E6C0F" w:rsidRPr="0016709F" w:rsidRDefault="003E6C0F" w:rsidP="0016709F">
      <w:pPr>
        <w:pStyle w:val="Bullets"/>
        <w:jc w:val="left"/>
        <w:rPr>
          <w:rFonts w:ascii="Helvetica" w:hAnsi="Helvetica" w:cs="Calibri"/>
          <w:sz w:val="22"/>
        </w:rPr>
      </w:pPr>
      <w:r w:rsidRPr="0016709F">
        <w:rPr>
          <w:rFonts w:ascii="Helvetica" w:hAnsi="Helvetica" w:cs="Calibri"/>
          <w:sz w:val="22"/>
        </w:rPr>
        <w:t>Include common words such as those found in a dictionary.</w:t>
      </w:r>
    </w:p>
    <w:p w14:paraId="6A54C54E" w14:textId="77777777" w:rsidR="003E6C0F" w:rsidRPr="0016709F" w:rsidRDefault="003E6C0F" w:rsidP="0016709F">
      <w:pPr>
        <w:pStyle w:val="Bullets"/>
        <w:jc w:val="left"/>
        <w:rPr>
          <w:rFonts w:ascii="Helvetica" w:hAnsi="Helvetica" w:cs="Calibri"/>
          <w:sz w:val="22"/>
        </w:rPr>
      </w:pPr>
      <w:r w:rsidRPr="0016709F">
        <w:rPr>
          <w:rFonts w:ascii="Helvetica" w:hAnsi="Helvetica" w:cs="Calibri"/>
          <w:sz w:val="22"/>
        </w:rPr>
        <w:t>Are the same as passwords/phrases used on Staff personal accounts (e.g. personal e-mail, on-line banking, or social media).</w:t>
      </w:r>
    </w:p>
    <w:p w14:paraId="5122278A" w14:textId="14F66B9D" w:rsidR="003E6C0F" w:rsidRPr="0016709F" w:rsidRDefault="003E6C0F" w:rsidP="0016709F">
      <w:pPr>
        <w:pStyle w:val="Bullets"/>
        <w:jc w:val="left"/>
        <w:rPr>
          <w:rFonts w:ascii="Helvetica" w:hAnsi="Helvetica" w:cs="Calibri"/>
          <w:sz w:val="22"/>
        </w:rPr>
      </w:pPr>
      <w:r w:rsidRPr="0016709F">
        <w:rPr>
          <w:rFonts w:ascii="Helvetica" w:hAnsi="Helvetica" w:cs="Calibri"/>
          <w:sz w:val="22"/>
        </w:rPr>
        <w:t xml:space="preserve">Contain personal information such as a spouse or pet’s name, </w:t>
      </w:r>
      <w:r w:rsidR="004C00F6">
        <w:rPr>
          <w:rFonts w:ascii="Helvetica" w:hAnsi="Helvetica" w:cs="Calibri"/>
          <w:sz w:val="22"/>
        </w:rPr>
        <w:t>national insurance</w:t>
      </w:r>
      <w:r w:rsidRPr="0016709F">
        <w:rPr>
          <w:rFonts w:ascii="Helvetica" w:hAnsi="Helvetica" w:cs="Calibri"/>
          <w:sz w:val="22"/>
        </w:rPr>
        <w:t xml:space="preserve"> number, street address, phone number, etc.</w:t>
      </w:r>
    </w:p>
    <w:p w14:paraId="2653A9AF" w14:textId="77777777" w:rsidR="003E6C0F" w:rsidRPr="0016709F" w:rsidRDefault="06FE9E51" w:rsidP="0016709F">
      <w:pPr>
        <w:pStyle w:val="Bullets"/>
        <w:jc w:val="left"/>
        <w:rPr>
          <w:rFonts w:ascii="Helvetica" w:eastAsia="Calibri" w:hAnsi="Helvetica" w:cs="Calibri"/>
          <w:sz w:val="22"/>
          <w:szCs w:val="22"/>
        </w:rPr>
      </w:pPr>
      <w:r w:rsidRPr="0016709F">
        <w:rPr>
          <w:rFonts w:ascii="Helvetica" w:eastAsia="Calibri" w:hAnsi="Helvetica" w:cs="Calibri"/>
          <w:sz w:val="22"/>
          <w:szCs w:val="22"/>
        </w:rPr>
        <w:t>Contain sequences or repeated characters.  For example, 1234, 3333, etc.</w:t>
      </w:r>
    </w:p>
    <w:p w14:paraId="03B88FE3" w14:textId="77777777" w:rsidR="00976499" w:rsidRPr="0016709F" w:rsidRDefault="00976499" w:rsidP="003E6C0F">
      <w:pPr>
        <w:rPr>
          <w:rFonts w:ascii="Helvetica" w:eastAsia="Calibri,Arial" w:hAnsi="Helvetica" w:cs="Calibri,Arial"/>
        </w:rPr>
      </w:pPr>
    </w:p>
    <w:p w14:paraId="33599CF0" w14:textId="5E7D3073" w:rsidR="003E6C0F" w:rsidRPr="0016709F" w:rsidRDefault="06FE9E51" w:rsidP="003E6C0F">
      <w:pPr>
        <w:rPr>
          <w:rFonts w:ascii="Helvetica" w:eastAsia="Arial" w:hAnsi="Helvetica" w:cs="Calibri"/>
        </w:rPr>
      </w:pPr>
      <w:r w:rsidRPr="0016709F">
        <w:rPr>
          <w:rFonts w:ascii="Helvetica" w:eastAsia="Calibri,Arial" w:hAnsi="Helvetica" w:cs="Calibri,Arial"/>
        </w:rPr>
        <w:t>Staff with special system privileges, assigned by a transaction, program, process, or group membership, should select a unique password/phrase from other accounts held by that individual.</w:t>
      </w:r>
    </w:p>
    <w:p w14:paraId="3B6F60E1" w14:textId="77777777" w:rsidR="0080120D" w:rsidRPr="0016709F" w:rsidRDefault="0080120D" w:rsidP="003E6C0F">
      <w:pPr>
        <w:rPr>
          <w:rStyle w:val="IntenseReference"/>
          <w:rFonts w:ascii="Helvetica" w:hAnsi="Helvetica" w:cs="Calibri"/>
        </w:rPr>
      </w:pPr>
    </w:p>
    <w:p w14:paraId="1566291A" w14:textId="3CA5B076" w:rsidR="003E6C0F" w:rsidRPr="004C00F6" w:rsidRDefault="003E6C0F" w:rsidP="004C00F6">
      <w:pPr>
        <w:pStyle w:val="Heading2"/>
        <w:rPr>
          <w:rStyle w:val="Strong"/>
          <w:rFonts w:ascii="Helvetica" w:hAnsi="Helvetica"/>
          <w:color w:val="C00000"/>
        </w:rPr>
      </w:pPr>
      <w:r w:rsidRPr="004C00F6">
        <w:rPr>
          <w:rStyle w:val="Strong"/>
          <w:rFonts w:ascii="Helvetica" w:hAnsi="Helvetica"/>
          <w:color w:val="C00000"/>
        </w:rPr>
        <w:t>C. Password/Phrase Guidelines</w:t>
      </w:r>
    </w:p>
    <w:p w14:paraId="0B438305" w14:textId="77777777" w:rsidR="003E6C0F" w:rsidRPr="0016709F" w:rsidRDefault="003E6C0F" w:rsidP="004C00F6">
      <w:pPr>
        <w:rPr>
          <w:rFonts w:ascii="Helvetica" w:eastAsia="Arial" w:hAnsi="Helvetica" w:cs="Calibri"/>
        </w:rPr>
      </w:pPr>
      <w:r w:rsidRPr="0016709F">
        <w:rPr>
          <w:rFonts w:ascii="Helvetica" w:eastAsia="Arial" w:hAnsi="Helvetica" w:cs="Calibri"/>
        </w:rPr>
        <w:t>Staff shall follow security guidelines to ensure passwords/phrases are not compromised.  Training and awareness programs shall ensure Staff is:</w:t>
      </w:r>
    </w:p>
    <w:p w14:paraId="38060F9D" w14:textId="77777777" w:rsidR="003E6C0F" w:rsidRPr="0016709F" w:rsidRDefault="003E6C0F" w:rsidP="004C00F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Helvetica" w:eastAsia="Arial" w:hAnsi="Helvetica" w:cs="Calibri"/>
        </w:rPr>
      </w:pPr>
      <w:r w:rsidRPr="0016709F">
        <w:rPr>
          <w:rFonts w:ascii="Helvetica" w:eastAsia="Arial" w:hAnsi="Helvetica" w:cs="Calibri"/>
        </w:rPr>
        <w:t>Educated on security related risks.</w:t>
      </w:r>
    </w:p>
    <w:p w14:paraId="5B91C7BC" w14:textId="77777777" w:rsidR="003E6C0F" w:rsidRPr="0016709F" w:rsidRDefault="003E6C0F" w:rsidP="004C00F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Helvetica" w:eastAsia="Arial" w:hAnsi="Helvetica" w:cs="Calibri"/>
        </w:rPr>
      </w:pPr>
      <w:r w:rsidRPr="0016709F">
        <w:rPr>
          <w:rFonts w:ascii="Helvetica" w:eastAsia="Arial" w:hAnsi="Helvetica" w:cs="Calibri"/>
        </w:rPr>
        <w:t>Reminded of security requirements when selecting and protecting passwords/phrases.</w:t>
      </w:r>
    </w:p>
    <w:p w14:paraId="02A85F00" w14:textId="77777777" w:rsidR="003E6C0F" w:rsidRPr="0016709F" w:rsidRDefault="003E6C0F" w:rsidP="004C00F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Helvetica" w:eastAsia="Arial" w:hAnsi="Helvetica" w:cs="Calibri"/>
        </w:rPr>
      </w:pPr>
      <w:r w:rsidRPr="0016709F">
        <w:rPr>
          <w:rFonts w:ascii="Helvetica" w:eastAsia="Arial" w:hAnsi="Helvetica" w:cs="Calibri"/>
        </w:rPr>
        <w:t>Educated not to select the "Remember Me" or “Remember Password” feature in web applications and browsers.</w:t>
      </w:r>
    </w:p>
    <w:p w14:paraId="10514577" w14:textId="77777777" w:rsidR="003E6C0F" w:rsidRPr="0016709F" w:rsidRDefault="06FE9E51" w:rsidP="004C00F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Helvetica" w:eastAsia="Calibri,Arial" w:hAnsi="Helvetica" w:cs="Calibri,Arial"/>
        </w:rPr>
      </w:pPr>
      <w:r w:rsidRPr="0016709F">
        <w:rPr>
          <w:rFonts w:ascii="Helvetica" w:eastAsia="Calibri,Arial" w:hAnsi="Helvetica" w:cs="Calibri,Arial"/>
        </w:rPr>
        <w:t>Reminded to be careful when using social media so the password/phrase is not compromised.</w:t>
      </w:r>
    </w:p>
    <w:p w14:paraId="3B13667E" w14:textId="77777777" w:rsidR="00976499" w:rsidRPr="0016709F" w:rsidRDefault="00976499" w:rsidP="003E6C0F">
      <w:pPr>
        <w:rPr>
          <w:rFonts w:ascii="Helvetica" w:eastAsia="Arial" w:hAnsi="Helvetica" w:cs="Calibri"/>
        </w:rPr>
      </w:pPr>
    </w:p>
    <w:p w14:paraId="07E61C89" w14:textId="1CAD2FE7" w:rsidR="003E6C0F" w:rsidRPr="0016709F" w:rsidRDefault="003E6C0F" w:rsidP="003E6C0F">
      <w:pPr>
        <w:rPr>
          <w:rFonts w:ascii="Helvetica" w:eastAsia="Arial" w:hAnsi="Helvetica" w:cs="Calibri"/>
        </w:rPr>
      </w:pPr>
      <w:r w:rsidRPr="0016709F">
        <w:rPr>
          <w:rFonts w:ascii="Helvetica" w:eastAsia="Arial" w:hAnsi="Helvetica" w:cs="Calibri"/>
        </w:rPr>
        <w:t>Passwords/phrases must not be:</w:t>
      </w:r>
    </w:p>
    <w:p w14:paraId="21E16F7D" w14:textId="77777777" w:rsidR="003E6C0F" w:rsidRPr="0016709F" w:rsidRDefault="003E6C0F" w:rsidP="003E6C0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Helvetica" w:eastAsia="Arial" w:hAnsi="Helvetica" w:cs="Calibri"/>
        </w:rPr>
      </w:pPr>
      <w:r w:rsidRPr="0016709F">
        <w:rPr>
          <w:rFonts w:ascii="Helvetica" w:eastAsia="Arial" w:hAnsi="Helvetica" w:cs="Calibri"/>
        </w:rPr>
        <w:t>Revealed to anyone.</w:t>
      </w:r>
    </w:p>
    <w:p w14:paraId="607EDF55" w14:textId="77777777" w:rsidR="003E6C0F" w:rsidRPr="0016709F" w:rsidRDefault="003E6C0F" w:rsidP="003E6C0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Helvetica" w:eastAsia="Arial" w:hAnsi="Helvetica" w:cs="Calibri"/>
        </w:rPr>
      </w:pPr>
      <w:r w:rsidRPr="0016709F">
        <w:rPr>
          <w:rFonts w:ascii="Helvetica" w:eastAsia="Arial" w:hAnsi="Helvetica" w:cs="Calibri"/>
        </w:rPr>
        <w:t>Stored, written down, or transmitted in clear (unencrypted) text.</w:t>
      </w:r>
    </w:p>
    <w:p w14:paraId="7E4AA04F" w14:textId="77777777" w:rsidR="003E6C0F" w:rsidRPr="0016709F" w:rsidRDefault="06FE9E51" w:rsidP="06FE9E5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Helvetica" w:eastAsia="Calibri,Arial" w:hAnsi="Helvetica" w:cs="Calibri,Arial"/>
        </w:rPr>
      </w:pPr>
      <w:r w:rsidRPr="0016709F">
        <w:rPr>
          <w:rFonts w:ascii="Helvetica" w:eastAsia="Calibri,Arial" w:hAnsi="Helvetica" w:cs="Calibri,Arial"/>
        </w:rPr>
        <w:t>Inserted into unencrypted e-mail messages or other forms of electronic communications.</w:t>
      </w:r>
    </w:p>
    <w:p w14:paraId="1948566F" w14:textId="77777777" w:rsidR="00976499" w:rsidRPr="0016709F" w:rsidRDefault="00976499" w:rsidP="003E6C0F">
      <w:pPr>
        <w:rPr>
          <w:rFonts w:ascii="Helvetica" w:eastAsia="Calibri,Arial" w:hAnsi="Helvetica" w:cs="Calibri,Arial"/>
        </w:rPr>
      </w:pPr>
    </w:p>
    <w:p w14:paraId="42607CDF" w14:textId="7B94DF52" w:rsidR="003E6C0F" w:rsidRPr="0016709F" w:rsidRDefault="06FE9E51" w:rsidP="003E6C0F">
      <w:pPr>
        <w:rPr>
          <w:rFonts w:ascii="Helvetica" w:eastAsia="Arial" w:hAnsi="Helvetica" w:cs="Calibri"/>
        </w:rPr>
      </w:pPr>
      <w:r w:rsidRPr="0016709F">
        <w:rPr>
          <w:rFonts w:ascii="Helvetica" w:eastAsia="Calibri,Arial" w:hAnsi="Helvetica" w:cs="Calibri,Arial"/>
        </w:rPr>
        <w:t>If a Staff member believes that their password/phrase has been compromised or made available to others, the Staff member must immediately change their password and notify IT Staff.</w:t>
      </w:r>
    </w:p>
    <w:p w14:paraId="2D3B2621" w14:textId="4E184666" w:rsidR="0080120D" w:rsidRPr="0016709F" w:rsidRDefault="06FE9E51">
      <w:pPr>
        <w:rPr>
          <w:rFonts w:ascii="Helvetica" w:eastAsia="Calibri,Arial" w:hAnsi="Helvetica" w:cs="Calibri,Arial"/>
        </w:rPr>
      </w:pPr>
      <w:r w:rsidRPr="0016709F">
        <w:rPr>
          <w:rFonts w:ascii="Helvetica" w:eastAsia="Calibri,Arial" w:hAnsi="Helvetica" w:cs="Calibri,Arial"/>
        </w:rPr>
        <w:t xml:space="preserve">If someone demands a password, refer them to this policy or have them contact the IT Department.  </w:t>
      </w:r>
    </w:p>
    <w:p w14:paraId="14519445" w14:textId="77777777" w:rsidR="00976499" w:rsidRPr="0016709F" w:rsidRDefault="00976499">
      <w:pPr>
        <w:rPr>
          <w:rStyle w:val="IntenseReference"/>
          <w:rFonts w:ascii="Helvetica" w:hAnsi="Helvetica" w:cs="Calibri"/>
        </w:rPr>
      </w:pPr>
    </w:p>
    <w:p w14:paraId="76FD478B" w14:textId="760B5EA7" w:rsidR="003E6C0F" w:rsidRPr="004C00F6" w:rsidRDefault="003E6C0F" w:rsidP="004C00F6">
      <w:pPr>
        <w:pStyle w:val="Heading2"/>
        <w:rPr>
          <w:rStyle w:val="Strong"/>
          <w:rFonts w:ascii="Helvetica" w:hAnsi="Helvetica"/>
          <w:color w:val="C00000"/>
        </w:rPr>
      </w:pPr>
      <w:r w:rsidRPr="004C00F6">
        <w:rPr>
          <w:rStyle w:val="Strong"/>
          <w:rFonts w:ascii="Helvetica" w:hAnsi="Helvetica"/>
          <w:color w:val="C00000"/>
        </w:rPr>
        <w:t>D. Password/Phrase Changes</w:t>
      </w:r>
    </w:p>
    <w:p w14:paraId="6DAE888B" w14:textId="77777777" w:rsidR="003E6C0F" w:rsidRPr="0016709F" w:rsidRDefault="003E6C0F" w:rsidP="003E6C0F">
      <w:pPr>
        <w:rPr>
          <w:rFonts w:ascii="Helvetica" w:eastAsia="Arial" w:hAnsi="Helvetica" w:cs="Calibri"/>
        </w:rPr>
      </w:pPr>
      <w:r w:rsidRPr="0016709F">
        <w:rPr>
          <w:rFonts w:ascii="Helvetica" w:eastAsia="Arial" w:hAnsi="Helvetica" w:cs="Calibri"/>
        </w:rPr>
        <w:t>Passwords/phrases must be changed on a regular basis according to the following schedule:</w:t>
      </w:r>
    </w:p>
    <w:p w14:paraId="5BB92FCF" w14:textId="77777777" w:rsidR="003E6C0F" w:rsidRPr="004C00F6" w:rsidRDefault="003E6C0F" w:rsidP="004C00F6">
      <w:pPr>
        <w:pStyle w:val="Bullets"/>
        <w:numPr>
          <w:ilvl w:val="0"/>
          <w:numId w:val="21"/>
        </w:numPr>
        <w:rPr>
          <w:rFonts w:ascii="Helvetica" w:eastAsia="Arial" w:hAnsi="Helvetica" w:cs="Calibri"/>
          <w:color w:val="000000"/>
          <w:sz w:val="24"/>
          <w:szCs w:val="24"/>
          <w:bdr w:val="nil"/>
          <w:lang w:eastAsia="en-GB"/>
        </w:rPr>
      </w:pPr>
      <w:r w:rsidRPr="004C00F6">
        <w:rPr>
          <w:rFonts w:ascii="Helvetica" w:eastAsia="Arial" w:hAnsi="Helvetica" w:cs="Calibri"/>
          <w:color w:val="000000"/>
          <w:sz w:val="24"/>
          <w:szCs w:val="24"/>
          <w:bdr w:val="nil"/>
          <w:lang w:eastAsia="en-GB"/>
        </w:rPr>
        <w:t xml:space="preserve">All administrator passwords/phrases must be changed at least once every 12 months. </w:t>
      </w:r>
    </w:p>
    <w:p w14:paraId="6A6C0704" w14:textId="77777777" w:rsidR="003E6C0F" w:rsidRPr="004C00F6" w:rsidRDefault="06FE9E51" w:rsidP="004C00F6">
      <w:pPr>
        <w:pStyle w:val="Bullets"/>
        <w:numPr>
          <w:ilvl w:val="0"/>
          <w:numId w:val="21"/>
        </w:numPr>
        <w:rPr>
          <w:rFonts w:ascii="Helvetica" w:eastAsia="Arial" w:hAnsi="Helvetica" w:cs="Calibri"/>
          <w:color w:val="000000"/>
          <w:sz w:val="24"/>
          <w:szCs w:val="24"/>
          <w:bdr w:val="nil"/>
          <w:lang w:eastAsia="en-GB"/>
        </w:rPr>
      </w:pPr>
      <w:r w:rsidRPr="004C00F6">
        <w:rPr>
          <w:rFonts w:ascii="Helvetica" w:eastAsia="Arial" w:hAnsi="Helvetica" w:cs="Calibri"/>
          <w:color w:val="000000"/>
          <w:sz w:val="24"/>
          <w:szCs w:val="24"/>
          <w:bdr w:val="nil"/>
          <w:lang w:eastAsia="en-GB"/>
        </w:rPr>
        <w:t xml:space="preserve">All user passwords/phrases must be changed at least once every 12 months.  </w:t>
      </w:r>
    </w:p>
    <w:p w14:paraId="7AC0CA1C" w14:textId="77777777" w:rsidR="003E6C0F" w:rsidRPr="004C00F6" w:rsidRDefault="06FE9E51" w:rsidP="004C00F6">
      <w:pPr>
        <w:pStyle w:val="Heading2"/>
        <w:rPr>
          <w:rFonts w:ascii="Helvetica" w:eastAsia="Arial" w:hAnsi="Helvetica" w:cs="Calibri"/>
          <w:color w:val="000000"/>
          <w:sz w:val="24"/>
          <w:szCs w:val="24"/>
        </w:rPr>
      </w:pPr>
      <w:r w:rsidRPr="004C00F6">
        <w:rPr>
          <w:rFonts w:ascii="Helvetica" w:eastAsia="Arial" w:hAnsi="Helvetica" w:cs="Calibri"/>
          <w:color w:val="000000"/>
          <w:sz w:val="24"/>
          <w:szCs w:val="24"/>
        </w:rPr>
        <w:t>When selecting a new password/phrase, Staff shall not repeat any of their prior Three passwords/phrases.</w:t>
      </w:r>
    </w:p>
    <w:p w14:paraId="7371521E" w14:textId="77777777" w:rsidR="00C80902" w:rsidRPr="0016709F" w:rsidRDefault="00C80902" w:rsidP="003E6C0F">
      <w:pPr>
        <w:rPr>
          <w:rStyle w:val="IntenseReference"/>
          <w:rFonts w:ascii="Helvetica" w:hAnsi="Helvetica" w:cs="Calibri"/>
        </w:rPr>
      </w:pPr>
    </w:p>
    <w:p w14:paraId="67027E2E" w14:textId="0470EA03" w:rsidR="003E6C0F" w:rsidRPr="004C00F6" w:rsidRDefault="003E6C0F" w:rsidP="004C00F6">
      <w:pPr>
        <w:pStyle w:val="Heading2"/>
        <w:rPr>
          <w:rStyle w:val="Strong"/>
          <w:rFonts w:ascii="Helvetica" w:hAnsi="Helvetica"/>
          <w:color w:val="C00000"/>
        </w:rPr>
      </w:pPr>
      <w:r w:rsidRPr="004C00F6">
        <w:rPr>
          <w:rStyle w:val="Strong"/>
          <w:rFonts w:ascii="Helvetica" w:hAnsi="Helvetica"/>
          <w:color w:val="C00000"/>
        </w:rPr>
        <w:t>E. Software Applications</w:t>
      </w:r>
    </w:p>
    <w:p w14:paraId="65AF8E10" w14:textId="77777777" w:rsidR="003E6C0F" w:rsidRPr="0016709F" w:rsidRDefault="003E6C0F" w:rsidP="003E6C0F">
      <w:pPr>
        <w:rPr>
          <w:rFonts w:ascii="Helvetica" w:eastAsia="Arial" w:hAnsi="Helvetica" w:cs="Calibri"/>
        </w:rPr>
      </w:pPr>
      <w:r w:rsidRPr="0016709F">
        <w:rPr>
          <w:rFonts w:ascii="Helvetica" w:eastAsia="Arial" w:hAnsi="Helvetica" w:cs="Calibri"/>
        </w:rPr>
        <w:t>Application developers must ensure programs contain the following security precautions:</w:t>
      </w:r>
    </w:p>
    <w:p w14:paraId="1AE9F679" w14:textId="77777777" w:rsidR="003E6C0F" w:rsidRPr="0016709F" w:rsidRDefault="003E6C0F" w:rsidP="004C00F6">
      <w:pPr>
        <w:pStyle w:val="Heading2"/>
        <w:rPr>
          <w:rFonts w:ascii="Helvetica" w:eastAsia="Arial" w:hAnsi="Helvetica" w:cs="Calibri"/>
        </w:rPr>
      </w:pPr>
      <w:r w:rsidRPr="004C00F6">
        <w:rPr>
          <w:rStyle w:val="Strong"/>
          <w:color w:val="C00000"/>
        </w:rPr>
        <w:t>Applications</w:t>
      </w:r>
      <w:r w:rsidRPr="0016709F">
        <w:rPr>
          <w:rFonts w:ascii="Helvetica" w:eastAsia="Arial" w:hAnsi="Helvetica" w:cs="Calibri"/>
        </w:rPr>
        <w:t xml:space="preserve"> </w:t>
      </w:r>
      <w:r w:rsidRPr="004C00F6">
        <w:rPr>
          <w:rFonts w:ascii="Helvetica" w:eastAsia="Arial" w:hAnsi="Helvetica" w:cs="Calibri"/>
          <w:color w:val="000000"/>
          <w:sz w:val="24"/>
          <w:szCs w:val="24"/>
        </w:rPr>
        <w:t>must require each user to have their own unique ID where reasonable (e.g. not shared, no user groups).</w:t>
      </w:r>
    </w:p>
    <w:p w14:paraId="1CA140B3" w14:textId="77777777" w:rsidR="003E6C0F" w:rsidRPr="0016709F" w:rsidRDefault="003E6C0F" w:rsidP="003E6C0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Helvetica" w:eastAsia="Arial" w:hAnsi="Helvetica" w:cs="Calibri"/>
        </w:rPr>
      </w:pPr>
      <w:r w:rsidRPr="0016709F">
        <w:rPr>
          <w:rFonts w:ascii="Helvetica" w:eastAsia="Arial" w:hAnsi="Helvetica" w:cs="Calibri"/>
        </w:rPr>
        <w:t>Passwords/phrases and Sensitive Information must be protected using strong encryption.</w:t>
      </w:r>
    </w:p>
    <w:p w14:paraId="713BC41A" w14:textId="77777777" w:rsidR="003E6C0F" w:rsidRPr="0016709F" w:rsidRDefault="003E6C0F" w:rsidP="003E6C0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Helvetica" w:eastAsia="Arial" w:hAnsi="Helvetica" w:cs="Calibri"/>
        </w:rPr>
      </w:pPr>
      <w:r w:rsidRPr="0016709F">
        <w:rPr>
          <w:rFonts w:ascii="Helvetica" w:eastAsia="Arial" w:hAnsi="Helvetica" w:cs="Calibri"/>
        </w:rPr>
        <w:t>Passwords/phrases and Sensitive Information must not be transmitted or stored in clear text.</w:t>
      </w:r>
    </w:p>
    <w:p w14:paraId="1CDF18AD" w14:textId="77777777" w:rsidR="003E6C0F" w:rsidRPr="0016709F" w:rsidRDefault="003E6C0F" w:rsidP="003E6C0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Helvetica" w:eastAsia="Arial" w:hAnsi="Helvetica" w:cs="Calibri"/>
        </w:rPr>
      </w:pPr>
      <w:r w:rsidRPr="0016709F">
        <w:rPr>
          <w:rFonts w:ascii="Helvetica" w:eastAsia="Arial" w:hAnsi="Helvetica" w:cs="Calibri"/>
        </w:rPr>
        <w:lastRenderedPageBreak/>
        <w:t>Ensure applications timeout and require the user to enter a password/phrase after a period of inactivity.</w:t>
      </w:r>
    </w:p>
    <w:p w14:paraId="35C268CF" w14:textId="77777777" w:rsidR="003E6C0F" w:rsidRPr="004C00F6" w:rsidRDefault="003E6C0F" w:rsidP="00CA3D47">
      <w:pPr>
        <w:pStyle w:val="Heading2"/>
        <w:rPr>
          <w:rStyle w:val="Strong"/>
          <w:rFonts w:ascii="Helvetica" w:hAnsi="Helvetica"/>
          <w:color w:val="C00000"/>
        </w:rPr>
      </w:pPr>
      <w:r w:rsidRPr="004C00F6">
        <w:rPr>
          <w:rStyle w:val="Strong"/>
          <w:rFonts w:ascii="Helvetica" w:hAnsi="Helvetica"/>
          <w:color w:val="C00000"/>
        </w:rPr>
        <w:t xml:space="preserve">V. Enforcement  </w:t>
      </w:r>
    </w:p>
    <w:p w14:paraId="7E3B9D5E" w14:textId="77777777" w:rsidR="003E6C0F" w:rsidRPr="0016709F" w:rsidRDefault="003E6C0F" w:rsidP="003E6C0F">
      <w:pPr>
        <w:rPr>
          <w:rFonts w:ascii="Helvetica" w:eastAsia="Arial" w:hAnsi="Helvetica" w:cs="Calibri"/>
        </w:rPr>
      </w:pPr>
      <w:r w:rsidRPr="0016709F">
        <w:rPr>
          <w:rFonts w:ascii="Helvetica" w:eastAsia="Arial" w:hAnsi="Helvetica" w:cs="Calibri"/>
        </w:rPr>
        <w:t>Any Staff member found to have violated this policy may be subject to disciplinary action, up to and including termination.</w:t>
      </w:r>
    </w:p>
    <w:p w14:paraId="50112CFD" w14:textId="77777777" w:rsidR="003E6C0F" w:rsidRPr="004C00F6" w:rsidRDefault="003E6C0F" w:rsidP="00CA3D47">
      <w:pPr>
        <w:pStyle w:val="Heading2"/>
        <w:rPr>
          <w:rStyle w:val="Strong"/>
          <w:rFonts w:ascii="Helvetica" w:hAnsi="Helvetica"/>
          <w:color w:val="C00000"/>
        </w:rPr>
      </w:pPr>
      <w:r w:rsidRPr="004C00F6">
        <w:rPr>
          <w:rStyle w:val="Strong"/>
          <w:rFonts w:ascii="Helvetica" w:hAnsi="Helvetica"/>
          <w:color w:val="C00000"/>
        </w:rPr>
        <w:t>VI. Distribution</w:t>
      </w:r>
    </w:p>
    <w:p w14:paraId="3DF7B9E8" w14:textId="75418197" w:rsidR="003E6C0F" w:rsidRPr="0016709F" w:rsidRDefault="003E6C0F" w:rsidP="003E6C0F">
      <w:pPr>
        <w:rPr>
          <w:rFonts w:ascii="Helvetica" w:eastAsia="Arial" w:hAnsi="Helvetica" w:cs="Calibri"/>
        </w:rPr>
      </w:pPr>
      <w:r w:rsidRPr="0016709F">
        <w:rPr>
          <w:rFonts w:ascii="Helvetica" w:eastAsia="Arial" w:hAnsi="Helvetica" w:cs="Calibri"/>
        </w:rPr>
        <w:t xml:space="preserve">This policy is to be distributed to all </w:t>
      </w:r>
      <w:r w:rsidR="004C00F6" w:rsidRPr="004C00F6">
        <w:rPr>
          <w:rFonts w:ascii="Helvetica" w:eastAsia="Arial" w:hAnsi="Helvetica" w:cs="Calibri"/>
        </w:rPr>
        <w:t>s</w:t>
      </w:r>
      <w:r w:rsidRPr="004C00F6">
        <w:rPr>
          <w:rFonts w:ascii="Helvetica" w:eastAsia="Arial" w:hAnsi="Helvetica" w:cs="Calibri"/>
        </w:rPr>
        <w:t xml:space="preserve">taff </w:t>
      </w:r>
      <w:r w:rsidR="004C00F6" w:rsidRPr="004C00F6">
        <w:rPr>
          <w:rFonts w:ascii="Helvetica" w:eastAsia="Arial" w:hAnsi="Helvetica" w:cs="Calibri"/>
          <w:bCs/>
        </w:rPr>
        <w:t>and volunteers</w:t>
      </w:r>
      <w:r w:rsidRPr="004C00F6">
        <w:rPr>
          <w:rFonts w:ascii="Helvetica" w:eastAsia="Arial" w:hAnsi="Helvetica" w:cs="Calibri"/>
        </w:rPr>
        <w:t xml:space="preserve"> with access</w:t>
      </w:r>
      <w:r w:rsidRPr="0016709F">
        <w:rPr>
          <w:rFonts w:ascii="Helvetica" w:eastAsia="Arial" w:hAnsi="Helvetica" w:cs="Calibri"/>
        </w:rPr>
        <w:t xml:space="preserve"> to </w:t>
      </w:r>
      <w:r w:rsidR="008B074D" w:rsidRPr="00FA7D91">
        <w:rPr>
          <w:rFonts w:ascii="Helvetica" w:hAnsi="Helvetica"/>
          <w:color w:val="auto"/>
        </w:rPr>
        <w:t>(name of your organisation)</w:t>
      </w:r>
      <w:r w:rsidR="008B074D" w:rsidRPr="00FA7D91">
        <w:rPr>
          <w:rFonts w:ascii="Helvetica" w:hAnsi="Helvetica"/>
          <w:b/>
          <w:bCs/>
          <w:color w:val="auto"/>
          <w:sz w:val="40"/>
          <w:szCs w:val="40"/>
        </w:rPr>
        <w:t xml:space="preserve"> </w:t>
      </w:r>
      <w:r w:rsidRPr="0016709F">
        <w:rPr>
          <w:rFonts w:ascii="Helvetica" w:eastAsia="Arial" w:hAnsi="Helvetica" w:cs="Calibri"/>
        </w:rPr>
        <w:t xml:space="preserve"> Information Resources.</w:t>
      </w:r>
    </w:p>
    <w:p w14:paraId="63A3C482" w14:textId="77777777" w:rsidR="003E6C0F" w:rsidRPr="0016709F" w:rsidRDefault="003E6C0F" w:rsidP="003E6C0F">
      <w:pPr>
        <w:rPr>
          <w:rFonts w:ascii="Helvetica" w:hAnsi="Helvetica" w:cs="Calibri"/>
        </w:rPr>
      </w:pPr>
    </w:p>
    <w:p w14:paraId="0D084707" w14:textId="2B0A93B2" w:rsidR="000E274B" w:rsidRPr="0016709F" w:rsidRDefault="000E274B" w:rsidP="06FE9E51">
      <w:pPr>
        <w:pBdr>
          <w:bottom w:val="single" w:sz="4" w:space="0" w:color="000000"/>
        </w:pBdr>
        <w:rPr>
          <w:rFonts w:ascii="Helvetica" w:eastAsia="Arial" w:hAnsi="Helvetica" w:cs="Arial"/>
        </w:rPr>
      </w:pPr>
    </w:p>
    <w:p w14:paraId="6075CC77" w14:textId="39DCDC70" w:rsidR="000E274B" w:rsidRPr="0016709F" w:rsidRDefault="000E274B" w:rsidP="06FE9E51">
      <w:pPr>
        <w:pBdr>
          <w:bottom w:val="single" w:sz="4" w:space="0" w:color="000000"/>
        </w:pBdr>
        <w:rPr>
          <w:rFonts w:ascii="Helvetica" w:eastAsia="Arial" w:hAnsi="Helvetica" w:cs="Arial"/>
        </w:rPr>
      </w:pPr>
    </w:p>
    <w:p w14:paraId="21E015C2" w14:textId="3302D6B6" w:rsidR="000E274B" w:rsidRPr="0016709F" w:rsidRDefault="000E274B" w:rsidP="06FE9E51">
      <w:pPr>
        <w:pBdr>
          <w:bottom w:val="single" w:sz="4" w:space="0" w:color="000000"/>
        </w:pBdr>
        <w:rPr>
          <w:rFonts w:ascii="Helvetica" w:eastAsia="Arial" w:hAnsi="Helvetica" w:cs="Arial"/>
        </w:rPr>
      </w:pPr>
    </w:p>
    <w:p w14:paraId="13717694" w14:textId="75D7A87D" w:rsidR="000E274B" w:rsidRPr="0016709F" w:rsidRDefault="000E274B" w:rsidP="06FE9E51">
      <w:pPr>
        <w:pBdr>
          <w:bottom w:val="single" w:sz="4" w:space="0" w:color="000000"/>
        </w:pBdr>
        <w:rPr>
          <w:rFonts w:ascii="Helvetica" w:eastAsia="Arial" w:hAnsi="Helvetica" w:cs="Arial"/>
        </w:rPr>
      </w:pPr>
    </w:p>
    <w:p w14:paraId="2E548E2F" w14:textId="3780BC70" w:rsidR="000E274B" w:rsidRPr="0016709F" w:rsidRDefault="000E274B" w:rsidP="06FE9E51">
      <w:pPr>
        <w:pBdr>
          <w:bottom w:val="single" w:sz="4" w:space="0" w:color="000000"/>
        </w:pBdr>
        <w:rPr>
          <w:rFonts w:ascii="Helvetica" w:eastAsia="Calibri" w:hAnsi="Helvetica" w:cs="Calibri"/>
          <w:b/>
          <w:bCs/>
          <w:sz w:val="22"/>
          <w:szCs w:val="22"/>
        </w:rPr>
      </w:pPr>
    </w:p>
    <w:p w14:paraId="49D3E83F" w14:textId="408E2E81" w:rsidR="000E274B" w:rsidRPr="0016709F" w:rsidRDefault="000E274B" w:rsidP="06FE9E51">
      <w:pPr>
        <w:pBdr>
          <w:bottom w:val="single" w:sz="4" w:space="0" w:color="000000"/>
        </w:pBdr>
        <w:rPr>
          <w:rFonts w:ascii="Helvetica" w:eastAsia="Calibri" w:hAnsi="Helvetica" w:cs="Calibri"/>
          <w:b/>
          <w:bCs/>
          <w:sz w:val="22"/>
          <w:szCs w:val="22"/>
        </w:rPr>
      </w:pPr>
    </w:p>
    <w:p w14:paraId="5585B83F" w14:textId="6D158686" w:rsidR="000E274B" w:rsidRPr="0016709F" w:rsidRDefault="000E274B" w:rsidP="06FE9E51">
      <w:pPr>
        <w:pBdr>
          <w:bottom w:val="single" w:sz="4" w:space="0" w:color="000000"/>
        </w:pBdr>
        <w:rPr>
          <w:rFonts w:ascii="Helvetica" w:eastAsia="Calibri" w:hAnsi="Helvetica" w:cs="Calibri"/>
          <w:i/>
          <w:iCs/>
          <w:sz w:val="22"/>
          <w:szCs w:val="22"/>
        </w:rPr>
      </w:pPr>
    </w:p>
    <w:sectPr w:rsidR="000E274B" w:rsidRPr="0016709F">
      <w:headerReference w:type="default" r:id="rId10"/>
      <w:footerReference w:type="default" r:id="rId11"/>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64FEE" w14:textId="77777777" w:rsidR="00867560" w:rsidRDefault="00867560">
      <w:r>
        <w:separator/>
      </w:r>
    </w:p>
  </w:endnote>
  <w:endnote w:type="continuationSeparator" w:id="0">
    <w:p w14:paraId="1FB1821A" w14:textId="77777777" w:rsidR="00867560" w:rsidRDefault="0086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054455"/>
      <w:docPartObj>
        <w:docPartGallery w:val="Page Numbers (Bottom of Page)"/>
        <w:docPartUnique/>
      </w:docPartObj>
    </w:sdtPr>
    <w:sdtEndPr>
      <w:rPr>
        <w:color w:val="7F7F7F" w:themeColor="background1" w:themeShade="7F"/>
        <w:spacing w:val="60"/>
      </w:rPr>
    </w:sdtEndPr>
    <w:sdtContent>
      <w:p w14:paraId="411B693E" w14:textId="6BCD9A5F" w:rsidR="004C00F6" w:rsidRDefault="004C00F6">
        <w:pPr>
          <w:pStyle w:val="Footer"/>
          <w:pBdr>
            <w:top w:val="single" w:sz="4" w:space="1" w:color="D9D9D9" w:themeColor="background1" w:themeShade="D9"/>
          </w:pBdr>
          <w:jc w:val="right"/>
        </w:pPr>
        <w:r>
          <w:fldChar w:fldCharType="begin"/>
        </w:r>
        <w:r>
          <w:instrText xml:space="preserve"> PAGE   \* MERGEFORMAT </w:instrText>
        </w:r>
        <w:r>
          <w:fldChar w:fldCharType="separate"/>
        </w:r>
        <w:r w:rsidR="004F451C">
          <w:rPr>
            <w:noProof/>
          </w:rPr>
          <w:t>6</w:t>
        </w:r>
        <w:r>
          <w:rPr>
            <w:noProof/>
          </w:rPr>
          <w:fldChar w:fldCharType="end"/>
        </w:r>
        <w:r>
          <w:t xml:space="preserve"> | </w:t>
        </w:r>
        <w:r>
          <w:rPr>
            <w:color w:val="7F7F7F" w:themeColor="background1" w:themeShade="7F"/>
            <w:spacing w:val="60"/>
          </w:rPr>
          <w:t>Page</w:t>
        </w:r>
      </w:p>
    </w:sdtContent>
  </w:sdt>
  <w:p w14:paraId="2F32737B" w14:textId="77777777" w:rsidR="000E274B" w:rsidRDefault="000E274B">
    <w:pPr>
      <w:pStyle w:val="Footer"/>
      <w:pBdr>
        <w:top w:val="single" w:sz="4" w:space="0" w:color="D9D9D9"/>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A6CD9" w14:textId="77777777" w:rsidR="00867560" w:rsidRDefault="00867560">
      <w:r>
        <w:separator/>
      </w:r>
    </w:p>
  </w:footnote>
  <w:footnote w:type="continuationSeparator" w:id="0">
    <w:p w14:paraId="143F1506" w14:textId="77777777" w:rsidR="00867560" w:rsidRDefault="0086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2290B" w14:textId="340BBCA0" w:rsidR="000E274B" w:rsidRDefault="00600206">
    <w:pPr>
      <w:pStyle w:val="Header"/>
    </w:pPr>
    <w:r>
      <w:rPr>
        <w:noProof/>
        <w:lang w:val="en-GB"/>
      </w:rPr>
      <mc:AlternateContent>
        <mc:Choice Requires="wps">
          <w:drawing>
            <wp:anchor distT="152400" distB="152400" distL="152400" distR="152400" simplePos="0" relativeHeight="251657728" behindDoc="1" locked="0" layoutInCell="1" allowOverlap="1" wp14:anchorId="630F7DEC" wp14:editId="41500537">
              <wp:simplePos x="0" y="0"/>
              <wp:positionH relativeFrom="page">
                <wp:posOffset>322897</wp:posOffset>
              </wp:positionH>
              <wp:positionV relativeFrom="page">
                <wp:posOffset>312102</wp:posOffset>
              </wp:positionV>
              <wp:extent cx="7126606" cy="9434195"/>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126606" cy="9434195"/>
                      </a:xfrm>
                      <a:prstGeom prst="roundRect">
                        <a:avLst>
                          <a:gd name="adj" fmla="val 4023"/>
                        </a:avLst>
                      </a:prstGeom>
                      <a:noFill/>
                      <a:ln w="12700" cap="flat">
                        <a:solidFill>
                          <a:srgbClr val="000000"/>
                        </a:solidFill>
                        <a:prstDash val="solid"/>
                        <a:round/>
                      </a:ln>
                      <a:effectLst/>
                    </wps:spPr>
                    <wps:bodyPr/>
                  </wps:wsp>
                </a:graphicData>
              </a:graphic>
            </wp:anchor>
          </w:drawing>
        </mc:Choice>
        <mc:Fallback>
          <w:pict>
            <v:roundrect w14:anchorId="4E55996A" id="officeArt object" o:spid="_x0000_s1026" style="position:absolute;margin-left:25.4pt;margin-top:24.55pt;width:561.15pt;height:742.85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" filled="f" strokeweight="1pt">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70D6C"/>
    <w:multiLevelType w:val="hybridMultilevel"/>
    <w:tmpl w:val="458C60D8"/>
    <w:numStyleLink w:val="ImportedStyle3"/>
  </w:abstractNum>
  <w:abstractNum w:abstractNumId="1" w15:restartNumberingAfterBreak="0">
    <w:nsid w:val="05A36D9A"/>
    <w:multiLevelType w:val="hybridMultilevel"/>
    <w:tmpl w:val="122EB084"/>
    <w:lvl w:ilvl="0" w:tplc="909883DE">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color w:val="C00000"/>
        <w:spacing w:val="0"/>
        <w:w w:val="100"/>
        <w:kern w:val="0"/>
        <w:position w:val="0"/>
        <w:highlight w:val="none"/>
        <w:vertAlign w:val="baseline"/>
      </w:rPr>
    </w:lvl>
    <w:lvl w:ilvl="1" w:tplc="15F6CD1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7C0F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EACEA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A295B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A459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2C651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8E4F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72048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2A196E"/>
    <w:multiLevelType w:val="hybridMultilevel"/>
    <w:tmpl w:val="A290E6A0"/>
    <w:styleLink w:val="ImportedStyle2"/>
    <w:lvl w:ilvl="0" w:tplc="169CA3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D6236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D262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2C35B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66910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3C8BE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4C3F9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4A10A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BA8B0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3501808"/>
    <w:multiLevelType w:val="hybridMultilevel"/>
    <w:tmpl w:val="B7BAECD4"/>
    <w:lvl w:ilvl="0" w:tplc="16C2630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913EE"/>
    <w:multiLevelType w:val="hybridMultilevel"/>
    <w:tmpl w:val="80384A7E"/>
    <w:lvl w:ilvl="0" w:tplc="6A189D4C">
      <w:start w:val="1"/>
      <w:numFmt w:val="bullet"/>
      <w:lvlText w:val=""/>
      <w:lvlJc w:val="left"/>
      <w:pPr>
        <w:tabs>
          <w:tab w:val="num" w:pos="720"/>
        </w:tabs>
        <w:ind w:left="72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8436A"/>
    <w:multiLevelType w:val="hybridMultilevel"/>
    <w:tmpl w:val="F11A3780"/>
    <w:styleLink w:val="ImportedStyle4"/>
    <w:lvl w:ilvl="0" w:tplc="BBBE135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A65E58">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5E802A">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68D288">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1222BEE">
      <w:start w:val="1"/>
      <w:numFmt w:val="bullet"/>
      <w:lvlText w:val="▪"/>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44ED00">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307176">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5902038">
      <w:start w:val="1"/>
      <w:numFmt w:val="bullet"/>
      <w:lvlText w:val="▪"/>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B47AAA">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0C602A9"/>
    <w:multiLevelType w:val="hybridMultilevel"/>
    <w:tmpl w:val="02A23F20"/>
    <w:numStyleLink w:val="ImportedStyle1"/>
  </w:abstractNum>
  <w:abstractNum w:abstractNumId="7" w15:restartNumberingAfterBreak="0">
    <w:nsid w:val="2BF04F89"/>
    <w:multiLevelType w:val="hybridMultilevel"/>
    <w:tmpl w:val="A290E6A0"/>
    <w:numStyleLink w:val="ImportedStyle2"/>
  </w:abstractNum>
  <w:abstractNum w:abstractNumId="8" w15:restartNumberingAfterBreak="0">
    <w:nsid w:val="2C916CA9"/>
    <w:multiLevelType w:val="hybridMultilevel"/>
    <w:tmpl w:val="C1F0ADCA"/>
    <w:lvl w:ilvl="0" w:tplc="909883DE">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color w:val="C00000"/>
        <w:spacing w:val="0"/>
        <w:w w:val="100"/>
        <w:kern w:val="0"/>
        <w:position w:val="0"/>
        <w:highlight w:val="none"/>
        <w:vertAlign w:val="baseline"/>
      </w:rPr>
    </w:lvl>
    <w:lvl w:ilvl="1" w:tplc="B18AAD0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E287B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48F88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EEB96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6A9E9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BC1A5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68BC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5634D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E0E02B4"/>
    <w:multiLevelType w:val="hybridMultilevel"/>
    <w:tmpl w:val="B90E062E"/>
    <w:lvl w:ilvl="0" w:tplc="909883DE">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031D1"/>
    <w:multiLevelType w:val="hybridMultilevel"/>
    <w:tmpl w:val="D9EE40AA"/>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A39A7"/>
    <w:multiLevelType w:val="hybridMultilevel"/>
    <w:tmpl w:val="0EEA7544"/>
    <w:lvl w:ilvl="0" w:tplc="909883DE">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color w:val="C00000"/>
        <w:spacing w:val="0"/>
        <w:w w:val="100"/>
        <w:kern w:val="0"/>
        <w:position w:val="0"/>
        <w:highlight w:val="none"/>
        <w:vertAlign w:val="baseline"/>
      </w:rPr>
    </w:lvl>
    <w:lvl w:ilvl="1" w:tplc="F2E4DC66">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32B1D4">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4CCF82">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0DCB488">
      <w:start w:val="1"/>
      <w:numFmt w:val="bullet"/>
      <w:lvlText w:val="▪"/>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4CB5A2">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AC3B18">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9829C48">
      <w:start w:val="1"/>
      <w:numFmt w:val="bullet"/>
      <w:lvlText w:val="▪"/>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1CA53A">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E4E6930"/>
    <w:multiLevelType w:val="hybridMultilevel"/>
    <w:tmpl w:val="4948A78C"/>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916D0"/>
    <w:multiLevelType w:val="hybridMultilevel"/>
    <w:tmpl w:val="A068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A7609"/>
    <w:multiLevelType w:val="hybridMultilevel"/>
    <w:tmpl w:val="FA80B9B2"/>
    <w:lvl w:ilvl="0" w:tplc="909883DE">
      <w:start w:val="1"/>
      <w:numFmt w:val="bullet"/>
      <w:lvlText w:val=""/>
      <w:lvlJc w:val="left"/>
      <w:pPr>
        <w:ind w:left="357" w:hanging="357"/>
      </w:pPr>
      <w:rPr>
        <w:rFonts w:ascii="Symbol" w:hAnsi="Symbol" w:hint="default"/>
        <w:b w:val="0"/>
        <w:bCs w:val="0"/>
        <w:i w:val="0"/>
        <w:iCs w:val="0"/>
        <w:caps w:val="0"/>
        <w:smallCaps w:val="0"/>
        <w:strike w:val="0"/>
        <w:dstrike w:val="0"/>
        <w:outline w:val="0"/>
        <w:emboss w:val="0"/>
        <w:imprint w:val="0"/>
        <w:color w:val="C00000"/>
        <w:spacing w:val="0"/>
        <w:w w:val="100"/>
        <w:kern w:val="0"/>
        <w:position w:val="0"/>
        <w:highlight w:val="none"/>
        <w:vertAlign w:val="baseline"/>
      </w:rPr>
    </w:lvl>
    <w:lvl w:ilvl="1" w:tplc="5600CE1C">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1421B6">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02CC00">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6284D4">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446E40">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1E0082">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26471C">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E0ED3C">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35A7458"/>
    <w:multiLevelType w:val="hybridMultilevel"/>
    <w:tmpl w:val="458C60D8"/>
    <w:styleLink w:val="ImportedStyle3"/>
    <w:lvl w:ilvl="0" w:tplc="DABAB74E">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140B1E">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44929E">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844096">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728C3C">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26435C">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06E2F6">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1A6FBA">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CAB2C6">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48C1AD1"/>
    <w:multiLevelType w:val="hybridMultilevel"/>
    <w:tmpl w:val="02A23F20"/>
    <w:styleLink w:val="ImportedStyle1"/>
    <w:lvl w:ilvl="0" w:tplc="FDF8DB3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06991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843C8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727FE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9EFDC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5C0DC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2C497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268C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440A1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BC83671"/>
    <w:multiLevelType w:val="hybridMultilevel"/>
    <w:tmpl w:val="7D7C7442"/>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5A3063"/>
    <w:multiLevelType w:val="hybridMultilevel"/>
    <w:tmpl w:val="1BBC6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EA2D7C"/>
    <w:multiLevelType w:val="hybridMultilevel"/>
    <w:tmpl w:val="6818CDF6"/>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005ED5"/>
    <w:multiLevelType w:val="hybridMultilevel"/>
    <w:tmpl w:val="F11A3780"/>
    <w:numStyleLink w:val="ImportedStyle4"/>
  </w:abstractNum>
  <w:abstractNum w:abstractNumId="21" w15:restartNumberingAfterBreak="0">
    <w:nsid w:val="7C7612D4"/>
    <w:multiLevelType w:val="hybridMultilevel"/>
    <w:tmpl w:val="17045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
  </w:num>
  <w:num w:numId="4">
    <w:abstractNumId w:val="7"/>
  </w:num>
  <w:num w:numId="5">
    <w:abstractNumId w:val="15"/>
  </w:num>
  <w:num w:numId="6">
    <w:abstractNumId w:val="0"/>
  </w:num>
  <w:num w:numId="7">
    <w:abstractNumId w:val="5"/>
  </w:num>
  <w:num w:numId="8">
    <w:abstractNumId w:val="20"/>
  </w:num>
  <w:num w:numId="9">
    <w:abstractNumId w:val="18"/>
  </w:num>
  <w:num w:numId="10">
    <w:abstractNumId w:val="4"/>
  </w:num>
  <w:num w:numId="11">
    <w:abstractNumId w:val="3"/>
  </w:num>
  <w:num w:numId="12">
    <w:abstractNumId w:val="19"/>
  </w:num>
  <w:num w:numId="13">
    <w:abstractNumId w:val="10"/>
  </w:num>
  <w:num w:numId="14">
    <w:abstractNumId w:val="17"/>
  </w:num>
  <w:num w:numId="15">
    <w:abstractNumId w:val="12"/>
  </w:num>
  <w:num w:numId="16">
    <w:abstractNumId w:val="3"/>
  </w:num>
  <w:num w:numId="17">
    <w:abstractNumId w:val="1"/>
  </w:num>
  <w:num w:numId="18">
    <w:abstractNumId w:val="8"/>
  </w:num>
  <w:num w:numId="19">
    <w:abstractNumId w:val="14"/>
  </w:num>
  <w:num w:numId="20">
    <w:abstractNumId w:val="11"/>
  </w:num>
  <w:num w:numId="21">
    <w:abstractNumId w:val="9"/>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U2NjSzMDY3tTCwMDZQ0lEKTi0uzszPAykwrAUAQVHjpSwAAAA="/>
  </w:docVars>
  <w:rsids>
    <w:rsidRoot w:val="000E274B"/>
    <w:rsid w:val="00074ED6"/>
    <w:rsid w:val="000A4E4F"/>
    <w:rsid w:val="000E274B"/>
    <w:rsid w:val="00105B4F"/>
    <w:rsid w:val="00150E11"/>
    <w:rsid w:val="00164821"/>
    <w:rsid w:val="0016709F"/>
    <w:rsid w:val="00194AB3"/>
    <w:rsid w:val="001A79AD"/>
    <w:rsid w:val="001B1B7F"/>
    <w:rsid w:val="00231169"/>
    <w:rsid w:val="002C1477"/>
    <w:rsid w:val="002D1D74"/>
    <w:rsid w:val="0036316A"/>
    <w:rsid w:val="00381794"/>
    <w:rsid w:val="003D3EB8"/>
    <w:rsid w:val="003E6C0F"/>
    <w:rsid w:val="00412603"/>
    <w:rsid w:val="004C00F6"/>
    <w:rsid w:val="004F451C"/>
    <w:rsid w:val="005011CC"/>
    <w:rsid w:val="00547551"/>
    <w:rsid w:val="00584756"/>
    <w:rsid w:val="00600206"/>
    <w:rsid w:val="00614D8A"/>
    <w:rsid w:val="00667496"/>
    <w:rsid w:val="006D176A"/>
    <w:rsid w:val="006E6A98"/>
    <w:rsid w:val="00796347"/>
    <w:rsid w:val="0080120D"/>
    <w:rsid w:val="00867560"/>
    <w:rsid w:val="008B074D"/>
    <w:rsid w:val="00961D50"/>
    <w:rsid w:val="00962A2C"/>
    <w:rsid w:val="00976499"/>
    <w:rsid w:val="009C3307"/>
    <w:rsid w:val="009D28C6"/>
    <w:rsid w:val="00A211E3"/>
    <w:rsid w:val="00A95497"/>
    <w:rsid w:val="00AD2866"/>
    <w:rsid w:val="00AF34B5"/>
    <w:rsid w:val="00BE755E"/>
    <w:rsid w:val="00BF1B40"/>
    <w:rsid w:val="00C05E34"/>
    <w:rsid w:val="00C80902"/>
    <w:rsid w:val="00C97D7B"/>
    <w:rsid w:val="00CA3D47"/>
    <w:rsid w:val="00CA7DA5"/>
    <w:rsid w:val="00CB00DE"/>
    <w:rsid w:val="00CE6EBF"/>
    <w:rsid w:val="00D45BF1"/>
    <w:rsid w:val="00E207AE"/>
    <w:rsid w:val="00E25C27"/>
    <w:rsid w:val="00EC4B88"/>
    <w:rsid w:val="00EC5FC1"/>
    <w:rsid w:val="00EE384E"/>
    <w:rsid w:val="00EF6FED"/>
    <w:rsid w:val="00FA7D91"/>
    <w:rsid w:val="00FD5131"/>
    <w:rsid w:val="03E9BB17"/>
    <w:rsid w:val="06FE9E51"/>
    <w:rsid w:val="10538472"/>
    <w:rsid w:val="12951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0874E4"/>
  <w15:docId w15:val="{C875303B-94BA-4903-AFD7-13CD7899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noProof/>
      <w:color w:val="000000"/>
      <w:sz w:val="24"/>
      <w:szCs w:val="24"/>
      <w:u w:color="000000"/>
    </w:rPr>
  </w:style>
  <w:style w:type="paragraph" w:styleId="Heading1">
    <w:name w:val="heading 1"/>
    <w:next w:val="Normal"/>
    <w:pPr>
      <w:keepNext/>
      <w:spacing w:before="240" w:after="60"/>
      <w:outlineLvl w:val="0"/>
    </w:pPr>
    <w:rPr>
      <w:rFonts w:ascii="Cambria" w:eastAsia="Cambria" w:hAnsi="Cambria" w:cs="Cambria"/>
      <w:b/>
      <w:bCs/>
      <w:color w:val="000000"/>
      <w:kern w:val="32"/>
      <w:sz w:val="32"/>
      <w:szCs w:val="32"/>
      <w:u w:color="000000"/>
      <w:lang w:val="en-US"/>
    </w:rPr>
  </w:style>
  <w:style w:type="paragraph" w:styleId="Heading2">
    <w:name w:val="heading 2"/>
    <w:basedOn w:val="Normal"/>
    <w:next w:val="Normal"/>
    <w:link w:val="Heading2Char"/>
    <w:uiPriority w:val="9"/>
    <w:unhideWhenUsed/>
    <w:qFormat/>
    <w:rsid w:val="00CA3D4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rPr>
  </w:style>
  <w:style w:type="paragraph" w:styleId="Footer">
    <w:name w:val="footer"/>
    <w:link w:val="FooterChar"/>
    <w:uiPriority w:val="99"/>
    <w:pPr>
      <w:tabs>
        <w:tab w:val="center" w:pos="4513"/>
        <w:tab w:val="right" w:pos="9026"/>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Spacing">
    <w:name w:val="No Spacing"/>
    <w:link w:val="NoSpacingChar"/>
    <w:uiPriority w:val="1"/>
    <w:qFormat/>
    <w:rPr>
      <w:rFonts w:ascii="Calibri" w:eastAsia="Calibri" w:hAnsi="Calibri" w:cs="Calibri"/>
      <w:color w:val="000000"/>
      <w:sz w:val="22"/>
      <w:szCs w:val="22"/>
      <w:u w:color="000000"/>
      <w:lang w:val="en-US"/>
    </w:rPr>
  </w:style>
  <w:style w:type="paragraph" w:styleId="TOC1">
    <w:name w:val="toc 1"/>
    <w:uiPriority w:val="39"/>
    <w:pPr>
      <w:tabs>
        <w:tab w:val="right" w:leader="dot" w:pos="10780"/>
      </w:tabs>
    </w:pPr>
    <w:rPr>
      <w:rFonts w:eastAsia="Times New Roman"/>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ind w:left="720"/>
    </w:pPr>
    <w:rPr>
      <w:rFonts w:ascii="Calibri" w:eastAsia="Calibri" w:hAnsi="Calibri" w:cs="Calibri"/>
      <w:color w:val="000000"/>
      <w:sz w:val="22"/>
      <w:szCs w:val="22"/>
      <w:u w:color="000000"/>
      <w:lang w:val="en-US"/>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A4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E4F"/>
    <w:rPr>
      <w:rFonts w:ascii="Segoe UI" w:hAnsi="Segoe UI" w:cs="Segoe UI"/>
      <w:color w:val="000000"/>
      <w:sz w:val="18"/>
      <w:szCs w:val="18"/>
      <w:u w:color="000000"/>
      <w:lang w:val="en-US"/>
    </w:rPr>
  </w:style>
  <w:style w:type="paragraph" w:styleId="CommentSubject">
    <w:name w:val="annotation subject"/>
    <w:basedOn w:val="CommentText"/>
    <w:next w:val="CommentText"/>
    <w:link w:val="CommentSubjectChar"/>
    <w:uiPriority w:val="99"/>
    <w:semiHidden/>
    <w:unhideWhenUsed/>
    <w:rsid w:val="003E6C0F"/>
    <w:rPr>
      <w:b/>
      <w:bCs/>
    </w:rPr>
  </w:style>
  <w:style w:type="character" w:customStyle="1" w:styleId="CommentSubjectChar">
    <w:name w:val="Comment Subject Char"/>
    <w:basedOn w:val="CommentTextChar"/>
    <w:link w:val="CommentSubject"/>
    <w:uiPriority w:val="99"/>
    <w:semiHidden/>
    <w:rsid w:val="003E6C0F"/>
    <w:rPr>
      <w:rFonts w:cs="Arial Unicode MS"/>
      <w:b/>
      <w:bCs/>
      <w:color w:val="000000"/>
      <w:u w:color="000000"/>
      <w:lang w:val="en-US"/>
    </w:rPr>
  </w:style>
  <w:style w:type="character" w:styleId="Emphasis">
    <w:name w:val="Emphasis"/>
    <w:uiPriority w:val="20"/>
    <w:qFormat/>
    <w:rsid w:val="003E6C0F"/>
    <w:rPr>
      <w:b/>
      <w:i/>
      <w:spacing w:val="10"/>
    </w:rPr>
  </w:style>
  <w:style w:type="paragraph" w:styleId="Title">
    <w:name w:val="Title"/>
    <w:basedOn w:val="Normal"/>
    <w:next w:val="Normal"/>
    <w:link w:val="TitleChar"/>
    <w:uiPriority w:val="10"/>
    <w:qFormat/>
    <w:rsid w:val="003E6C0F"/>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Calibri" w:eastAsia="Times New Roman" w:hAnsi="Calibri" w:cs="Times New Roman"/>
      <w:smallCaps/>
      <w:color w:val="365F91"/>
      <w:sz w:val="48"/>
      <w:szCs w:val="48"/>
      <w:bdr w:val="none" w:sz="0" w:space="0" w:color="auto"/>
      <w:lang w:eastAsia="en-US"/>
    </w:rPr>
  </w:style>
  <w:style w:type="character" w:customStyle="1" w:styleId="TitleChar">
    <w:name w:val="Title Char"/>
    <w:basedOn w:val="DefaultParagraphFont"/>
    <w:link w:val="Title"/>
    <w:uiPriority w:val="10"/>
    <w:rsid w:val="003E6C0F"/>
    <w:rPr>
      <w:rFonts w:ascii="Calibri" w:eastAsia="Times New Roman" w:hAnsi="Calibri"/>
      <w:smallCaps/>
      <w:color w:val="365F91"/>
      <w:sz w:val="48"/>
      <w:szCs w:val="48"/>
      <w:bdr w:val="none" w:sz="0" w:space="0" w:color="auto"/>
      <w:lang w:eastAsia="en-US"/>
    </w:rPr>
  </w:style>
  <w:style w:type="character" w:styleId="IntenseReference">
    <w:name w:val="Intense Reference"/>
    <w:uiPriority w:val="32"/>
    <w:qFormat/>
    <w:rsid w:val="003E6C0F"/>
    <w:rPr>
      <w:b/>
      <w:bCs/>
      <w:smallCaps/>
      <w:spacing w:val="5"/>
      <w:sz w:val="22"/>
      <w:szCs w:val="22"/>
      <w:u w:val="single"/>
    </w:rPr>
  </w:style>
  <w:style w:type="paragraph" w:customStyle="1" w:styleId="Bullets">
    <w:name w:val="Bullets"/>
    <w:basedOn w:val="Normal"/>
    <w:link w:val="BulletsChar"/>
    <w:qFormat/>
    <w:rsid w:val="003E6C0F"/>
    <w:pPr>
      <w:numPr>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Pr>
      <w:rFonts w:ascii="Arial" w:eastAsia="Times New Roman" w:hAnsi="Arial" w:cs="Arial"/>
      <w:color w:val="auto"/>
      <w:sz w:val="20"/>
      <w:szCs w:val="20"/>
      <w:bdr w:val="none" w:sz="0" w:space="0" w:color="auto"/>
      <w:lang w:eastAsia="en-US"/>
    </w:rPr>
  </w:style>
  <w:style w:type="paragraph" w:customStyle="1" w:styleId="ECVSHead1">
    <w:name w:val="ECVS Head 1"/>
    <w:basedOn w:val="Heading1"/>
    <w:link w:val="ECVSHead1Char"/>
    <w:qFormat/>
    <w:rsid w:val="003E6C0F"/>
    <w:pPr>
      <w:keepNext w:val="0"/>
      <w:pBdr>
        <w:top w:val="none" w:sz="0" w:space="0" w:color="auto"/>
        <w:left w:val="none" w:sz="0" w:space="0" w:color="auto"/>
        <w:bottom w:val="none" w:sz="0" w:space="0" w:color="auto"/>
        <w:right w:val="none" w:sz="0" w:space="0" w:color="auto"/>
        <w:between w:val="none" w:sz="0" w:space="0" w:color="auto"/>
        <w:bar w:val="none" w:sz="0" w:color="auto"/>
      </w:pBdr>
      <w:spacing w:before="300" w:after="40" w:line="276" w:lineRule="auto"/>
    </w:pPr>
    <w:rPr>
      <w:rFonts w:ascii="Calibri" w:eastAsia="Times New Roman" w:hAnsi="Calibri" w:cs="Times New Roman"/>
      <w:b w:val="0"/>
      <w:bCs w:val="0"/>
      <w:smallCaps/>
      <w:color w:val="C00000"/>
      <w:spacing w:val="5"/>
      <w:kern w:val="0"/>
      <w:bdr w:val="none" w:sz="0" w:space="0" w:color="auto"/>
      <w:lang w:val="en-GB" w:eastAsia="en-US"/>
    </w:rPr>
  </w:style>
  <w:style w:type="character" w:customStyle="1" w:styleId="BulletsChar">
    <w:name w:val="Bullets Char"/>
    <w:link w:val="Bullets"/>
    <w:rsid w:val="003E6C0F"/>
    <w:rPr>
      <w:rFonts w:ascii="Arial" w:eastAsia="Times New Roman" w:hAnsi="Arial" w:cs="Arial"/>
      <w:bdr w:val="none" w:sz="0" w:space="0" w:color="auto"/>
      <w:lang w:eastAsia="en-US"/>
    </w:rPr>
  </w:style>
  <w:style w:type="character" w:customStyle="1" w:styleId="ECVSHead1Char">
    <w:name w:val="ECVS Head 1 Char"/>
    <w:basedOn w:val="DefaultParagraphFont"/>
    <w:link w:val="ECVSHead1"/>
    <w:rsid w:val="003E6C0F"/>
    <w:rPr>
      <w:rFonts w:ascii="Calibri" w:eastAsia="Times New Roman" w:hAnsi="Calibri"/>
      <w:smallCaps/>
      <w:color w:val="C00000"/>
      <w:spacing w:val="5"/>
      <w:sz w:val="32"/>
      <w:szCs w:val="32"/>
      <w:bdr w:val="none" w:sz="0" w:space="0" w:color="auto"/>
      <w:lang w:eastAsia="en-US"/>
    </w:rPr>
  </w:style>
  <w:style w:type="paragraph" w:styleId="Subtitle">
    <w:name w:val="Subtitle"/>
    <w:basedOn w:val="Normal"/>
    <w:next w:val="Normal"/>
    <w:link w:val="SubtitleChar"/>
    <w:uiPriority w:val="11"/>
    <w:qFormat/>
    <w:rsid w:val="001A79A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79AD"/>
    <w:rPr>
      <w:rFonts w:asciiTheme="minorHAnsi" w:eastAsiaTheme="minorEastAsia" w:hAnsiTheme="minorHAnsi" w:cstheme="minorBidi"/>
      <w:noProof/>
      <w:color w:val="5A5A5A" w:themeColor="text1" w:themeTint="A5"/>
      <w:spacing w:val="15"/>
      <w:sz w:val="22"/>
      <w:szCs w:val="22"/>
      <w:u w:color="000000"/>
    </w:rPr>
  </w:style>
  <w:style w:type="character" w:styleId="Strong">
    <w:name w:val="Strong"/>
    <w:basedOn w:val="DefaultParagraphFont"/>
    <w:uiPriority w:val="22"/>
    <w:qFormat/>
    <w:rsid w:val="00E207AE"/>
    <w:rPr>
      <w:b/>
      <w:bCs/>
    </w:rPr>
  </w:style>
  <w:style w:type="character" w:customStyle="1" w:styleId="Heading2Char">
    <w:name w:val="Heading 2 Char"/>
    <w:basedOn w:val="DefaultParagraphFont"/>
    <w:link w:val="Heading2"/>
    <w:uiPriority w:val="9"/>
    <w:rsid w:val="00CA3D47"/>
    <w:rPr>
      <w:rFonts w:asciiTheme="majorHAnsi" w:eastAsiaTheme="majorEastAsia" w:hAnsiTheme="majorHAnsi" w:cstheme="majorBidi"/>
      <w:noProof/>
      <w:color w:val="365F91" w:themeColor="accent1" w:themeShade="BF"/>
      <w:sz w:val="26"/>
      <w:szCs w:val="26"/>
      <w:u w:color="000000"/>
    </w:rPr>
  </w:style>
  <w:style w:type="character" w:customStyle="1" w:styleId="NoSpacingChar">
    <w:name w:val="No Spacing Char"/>
    <w:link w:val="NoSpacing"/>
    <w:uiPriority w:val="1"/>
    <w:locked/>
    <w:rsid w:val="00EF6FED"/>
    <w:rPr>
      <w:rFonts w:ascii="Calibri" w:eastAsia="Calibri" w:hAnsi="Calibri" w:cs="Calibri"/>
      <w:color w:val="000000"/>
      <w:sz w:val="22"/>
      <w:szCs w:val="22"/>
      <w:u w:color="000000"/>
      <w:lang w:val="en-US"/>
    </w:rPr>
  </w:style>
  <w:style w:type="character" w:customStyle="1" w:styleId="FooterChar">
    <w:name w:val="Footer Char"/>
    <w:basedOn w:val="DefaultParagraphFont"/>
    <w:link w:val="Footer"/>
    <w:uiPriority w:val="99"/>
    <w:rsid w:val="004C00F6"/>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445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4A2ED8A1C254AAF35E081F56B1FF4" ma:contentTypeVersion="12" ma:contentTypeDescription="Create a new document." ma:contentTypeScope="" ma:versionID="42debc0756ecad730c709db0721c776b">
  <xsd:schema xmlns:xsd="http://www.w3.org/2001/XMLSchema" xmlns:xs="http://www.w3.org/2001/XMLSchema" xmlns:p="http://schemas.microsoft.com/office/2006/metadata/properties" xmlns:ns3="bf66ceab-919d-40e4-b6af-8074e09156e8" xmlns:ns4="e92c7597-592c-4987-a6c8-64ce07b16b36" targetNamespace="http://schemas.microsoft.com/office/2006/metadata/properties" ma:root="true" ma:fieldsID="691911933bb12e08ae7f914a228ea18c" ns3:_="" ns4:_="">
    <xsd:import namespace="bf66ceab-919d-40e4-b6af-8074e09156e8"/>
    <xsd:import namespace="e92c7597-592c-4987-a6c8-64ce07b16b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6ceab-919d-40e4-b6af-8074e0915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2c7597-592c-4987-a6c8-64ce07b16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C91DC-F129-4A7E-94DD-AF4572C68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6ceab-919d-40e4-b6af-8074e09156e8"/>
    <ds:schemaRef ds:uri="e92c7597-592c-4987-a6c8-64ce07b16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C3DB1-A253-4733-85DA-E1F177523502}">
  <ds:schemaRefs>
    <ds:schemaRef ds:uri="e92c7597-592c-4987-a6c8-64ce07b16b36"/>
    <ds:schemaRef ds:uri="http://purl.org/dc/terms/"/>
    <ds:schemaRef ds:uri="http://purl.org/dc/dcmitype/"/>
    <ds:schemaRef ds:uri="bf66ceab-919d-40e4-b6af-8074e09156e8"/>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3CD4E20B-079C-4C89-96DE-572970CE4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 Cawood</dc:creator>
  <cp:keywords/>
  <dc:description/>
  <cp:lastModifiedBy>Iain Elliott</cp:lastModifiedBy>
  <cp:revision>8</cp:revision>
  <cp:lastPrinted>2017-01-17T09:40:00Z</cp:lastPrinted>
  <dcterms:created xsi:type="dcterms:W3CDTF">2020-07-21T15:30:00Z</dcterms:created>
  <dcterms:modified xsi:type="dcterms:W3CDTF">2020-07-21T15:35:00Z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0x0101006694A2ED8A1C254AAF35E081F56B1FF4</vt:lpwstr>
  </property>
</Properties>
</file>