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AB4" w:rsidRPr="001F043C" w:rsidRDefault="000232DA" w:rsidP="004D6BF1">
      <w:pPr>
        <w:pStyle w:val="Heading1"/>
        <w:jc w:val="both"/>
        <w:rPr>
          <w:rFonts w:asciiTheme="minorHAnsi" w:hAnsiTheme="minorHAnsi" w:cstheme="minorHAnsi"/>
          <w:b/>
        </w:rPr>
      </w:pPr>
      <w:r w:rsidRPr="001F043C">
        <w:rPr>
          <w:rFonts w:asciiTheme="minorHAnsi" w:hAnsiTheme="minorHAnsi" w:cstheme="minorHAnsi"/>
          <w:b/>
        </w:rPr>
        <w:t>Ad</w:t>
      </w:r>
      <w:r w:rsidR="00FD7BA1" w:rsidRPr="001F043C">
        <w:rPr>
          <w:rFonts w:asciiTheme="minorHAnsi" w:hAnsiTheme="minorHAnsi" w:cstheme="minorHAnsi"/>
          <w:b/>
        </w:rPr>
        <w:t xml:space="preserve">ult Mental Health Service Line </w:t>
      </w:r>
      <w:r w:rsidR="00286427" w:rsidRPr="001F043C">
        <w:rPr>
          <w:rFonts w:asciiTheme="minorHAnsi" w:hAnsiTheme="minorHAnsi" w:cstheme="minorHAnsi"/>
          <w:b/>
        </w:rPr>
        <w:t>and E</w:t>
      </w:r>
      <w:r w:rsidR="002B25B4" w:rsidRPr="001F043C">
        <w:rPr>
          <w:rFonts w:asciiTheme="minorHAnsi" w:hAnsiTheme="minorHAnsi" w:cstheme="minorHAnsi"/>
          <w:b/>
        </w:rPr>
        <w:t>xperts-by-Experience</w:t>
      </w:r>
      <w:r w:rsidR="006154CF" w:rsidRPr="001F043C">
        <w:rPr>
          <w:rFonts w:asciiTheme="minorHAnsi" w:hAnsiTheme="minorHAnsi" w:cstheme="minorHAnsi"/>
          <w:b/>
        </w:rPr>
        <w:t xml:space="preserve">; </w:t>
      </w:r>
      <w:r w:rsidR="00C73AB4" w:rsidRPr="001F043C">
        <w:rPr>
          <w:rFonts w:asciiTheme="minorHAnsi" w:hAnsiTheme="minorHAnsi" w:cstheme="minorHAnsi"/>
          <w:b/>
        </w:rPr>
        <w:t>R</w:t>
      </w:r>
      <w:r w:rsidR="00FD7BA1" w:rsidRPr="001F043C">
        <w:rPr>
          <w:rFonts w:asciiTheme="minorHAnsi" w:hAnsiTheme="minorHAnsi" w:cstheme="minorHAnsi"/>
          <w:b/>
        </w:rPr>
        <w:t>ole and</w:t>
      </w:r>
      <w:r w:rsidR="006154CF" w:rsidRPr="001F043C">
        <w:rPr>
          <w:rFonts w:asciiTheme="minorHAnsi" w:hAnsiTheme="minorHAnsi" w:cstheme="minorHAnsi"/>
          <w:b/>
        </w:rPr>
        <w:t xml:space="preserve"> Recruitment Process</w:t>
      </w:r>
    </w:p>
    <w:p w:rsidR="00907C16" w:rsidRPr="001F043C" w:rsidRDefault="00907C16" w:rsidP="004D6BF1">
      <w:pPr>
        <w:jc w:val="both"/>
        <w:rPr>
          <w:rFonts w:cstheme="minorHAnsi"/>
        </w:rPr>
      </w:pPr>
    </w:p>
    <w:p w:rsidR="00DC41FA" w:rsidRPr="001F043C" w:rsidRDefault="00DC41FA" w:rsidP="006C2F9F">
      <w:pPr>
        <w:jc w:val="both"/>
        <w:rPr>
          <w:rFonts w:cstheme="minorHAnsi"/>
        </w:rPr>
      </w:pPr>
      <w:r w:rsidRPr="001F043C">
        <w:rPr>
          <w:rFonts w:cstheme="minorHAnsi"/>
          <w:color w:val="000000"/>
        </w:rPr>
        <w:t>The Adult Mental Health Service (AMHS) is committed to working in a way that is open to and influenced by the views and the knowledge of Experts by Experience (EbE).</w:t>
      </w:r>
      <w:r w:rsidRPr="001F043C">
        <w:rPr>
          <w:rFonts w:cstheme="minorHAnsi"/>
        </w:rPr>
        <w:t xml:space="preserve"> AMHS is committed to coproduction because we are building a culture of openness, honesty and clear communication in everything we do. To achieve this, we believe in sharing power and decision making with our staff, with the people who use our services and those who care for them. </w:t>
      </w:r>
    </w:p>
    <w:p w:rsidR="00DC41FA" w:rsidRPr="001F043C" w:rsidRDefault="00DC41FA" w:rsidP="006C2F9F">
      <w:pPr>
        <w:jc w:val="both"/>
        <w:rPr>
          <w:rFonts w:cstheme="minorHAnsi"/>
        </w:rPr>
      </w:pPr>
    </w:p>
    <w:p w:rsidR="00FD7BA1" w:rsidRPr="001F043C" w:rsidRDefault="00FD7BA1" w:rsidP="006C2F9F">
      <w:pPr>
        <w:jc w:val="both"/>
        <w:rPr>
          <w:rFonts w:cstheme="minorHAnsi"/>
        </w:rPr>
      </w:pPr>
      <w:r w:rsidRPr="001F043C">
        <w:rPr>
          <w:rFonts w:cstheme="minorHAnsi"/>
        </w:rPr>
        <w:t xml:space="preserve">The </w:t>
      </w:r>
      <w:r w:rsidR="00DC41FA" w:rsidRPr="001F043C">
        <w:rPr>
          <w:rFonts w:cstheme="minorHAnsi"/>
        </w:rPr>
        <w:t>AMHS role and recruitment process a</w:t>
      </w:r>
      <w:r w:rsidRPr="001F043C">
        <w:rPr>
          <w:rFonts w:cstheme="minorHAnsi"/>
        </w:rPr>
        <w:t xml:space="preserve">re aligned to West London Trusts values that underpin everything we do: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D7BA1" w:rsidRPr="001F043C" w:rsidTr="00A34673">
        <w:tc>
          <w:tcPr>
            <w:tcW w:w="4868" w:type="dxa"/>
          </w:tcPr>
          <w:p w:rsidR="00FD7BA1" w:rsidRPr="001F043C" w:rsidRDefault="00FD7BA1" w:rsidP="006C2F9F">
            <w:pPr>
              <w:pStyle w:val="ListParagraph"/>
              <w:numPr>
                <w:ilvl w:val="0"/>
                <w:numId w:val="3"/>
              </w:numPr>
              <w:jc w:val="both"/>
              <w:rPr>
                <w:rFonts w:cstheme="minorHAnsi"/>
              </w:rPr>
            </w:pPr>
            <w:r w:rsidRPr="001F043C">
              <w:rPr>
                <w:rFonts w:cstheme="minorHAnsi"/>
              </w:rPr>
              <w:t>Togetherness</w:t>
            </w:r>
          </w:p>
          <w:p w:rsidR="00FD7BA1" w:rsidRPr="001F043C" w:rsidRDefault="00FD7BA1" w:rsidP="006C2F9F">
            <w:pPr>
              <w:pStyle w:val="ListParagraph"/>
              <w:numPr>
                <w:ilvl w:val="0"/>
                <w:numId w:val="3"/>
              </w:numPr>
              <w:jc w:val="both"/>
              <w:rPr>
                <w:rFonts w:cstheme="minorHAnsi"/>
              </w:rPr>
            </w:pPr>
            <w:r w:rsidRPr="001F043C">
              <w:rPr>
                <w:rFonts w:cstheme="minorHAnsi"/>
              </w:rPr>
              <w:t xml:space="preserve">Responsibility </w:t>
            </w:r>
          </w:p>
        </w:tc>
        <w:tc>
          <w:tcPr>
            <w:tcW w:w="4868" w:type="dxa"/>
          </w:tcPr>
          <w:p w:rsidR="00FD7BA1" w:rsidRPr="001F043C" w:rsidRDefault="00FD7BA1" w:rsidP="006C2F9F">
            <w:pPr>
              <w:pStyle w:val="ListParagraph"/>
              <w:numPr>
                <w:ilvl w:val="0"/>
                <w:numId w:val="3"/>
              </w:numPr>
              <w:jc w:val="both"/>
              <w:rPr>
                <w:rFonts w:cstheme="minorHAnsi"/>
              </w:rPr>
            </w:pPr>
            <w:r w:rsidRPr="001F043C">
              <w:rPr>
                <w:rFonts w:cstheme="minorHAnsi"/>
              </w:rPr>
              <w:t xml:space="preserve">Excellence </w:t>
            </w:r>
          </w:p>
          <w:p w:rsidR="00FD7BA1" w:rsidRPr="001F043C" w:rsidRDefault="00FD7BA1" w:rsidP="006C2F9F">
            <w:pPr>
              <w:pStyle w:val="ListParagraph"/>
              <w:numPr>
                <w:ilvl w:val="0"/>
                <w:numId w:val="3"/>
              </w:numPr>
              <w:jc w:val="both"/>
              <w:rPr>
                <w:rFonts w:cstheme="minorHAnsi"/>
              </w:rPr>
            </w:pPr>
            <w:r w:rsidRPr="001F043C">
              <w:rPr>
                <w:rFonts w:cstheme="minorHAnsi"/>
              </w:rPr>
              <w:t>Caring</w:t>
            </w:r>
          </w:p>
        </w:tc>
      </w:tr>
    </w:tbl>
    <w:p w:rsidR="00FD7BA1" w:rsidRPr="001F043C" w:rsidRDefault="00FD7BA1" w:rsidP="006C2F9F">
      <w:pPr>
        <w:jc w:val="both"/>
        <w:rPr>
          <w:rFonts w:cstheme="minorHAnsi"/>
          <w:color w:val="000000"/>
        </w:rPr>
      </w:pPr>
    </w:p>
    <w:p w:rsidR="00FD7BA1" w:rsidRPr="001F043C" w:rsidRDefault="00FD7BA1" w:rsidP="006C2F9F">
      <w:pPr>
        <w:jc w:val="both"/>
        <w:rPr>
          <w:rFonts w:cstheme="minorHAnsi"/>
          <w:b/>
        </w:rPr>
      </w:pPr>
      <w:r w:rsidRPr="001F043C">
        <w:rPr>
          <w:rFonts w:cstheme="minorHAnsi"/>
          <w:b/>
        </w:rPr>
        <w:t>What is AMHS?</w:t>
      </w:r>
    </w:p>
    <w:p w:rsidR="00A40FAC" w:rsidRPr="001F043C" w:rsidRDefault="000232DA" w:rsidP="006C2F9F">
      <w:pPr>
        <w:jc w:val="both"/>
        <w:rPr>
          <w:rFonts w:cstheme="minorHAnsi"/>
        </w:rPr>
      </w:pPr>
      <w:r w:rsidRPr="001F043C">
        <w:rPr>
          <w:rFonts w:cstheme="minorHAnsi"/>
        </w:rPr>
        <w:t xml:space="preserve">AMHS </w:t>
      </w:r>
      <w:r w:rsidR="00A937F5" w:rsidRPr="001F043C">
        <w:rPr>
          <w:rFonts w:cstheme="minorHAnsi"/>
        </w:rPr>
        <w:t>provide</w:t>
      </w:r>
      <w:r w:rsidR="000029B1" w:rsidRPr="001F043C">
        <w:rPr>
          <w:rFonts w:cstheme="minorHAnsi"/>
        </w:rPr>
        <w:t>s</w:t>
      </w:r>
      <w:r w:rsidR="00A937F5" w:rsidRPr="001F043C">
        <w:rPr>
          <w:rFonts w:cstheme="minorHAnsi"/>
        </w:rPr>
        <w:t xml:space="preserve"> </w:t>
      </w:r>
      <w:r w:rsidR="000029B1" w:rsidRPr="001F043C">
        <w:rPr>
          <w:rFonts w:cstheme="minorHAnsi"/>
        </w:rPr>
        <w:t xml:space="preserve">crisis and inpatient </w:t>
      </w:r>
      <w:r w:rsidR="00A937F5" w:rsidRPr="001F043C">
        <w:rPr>
          <w:rFonts w:cstheme="minorHAnsi"/>
        </w:rPr>
        <w:t xml:space="preserve">mental health services </w:t>
      </w:r>
      <w:r w:rsidR="000029B1" w:rsidRPr="001F043C">
        <w:rPr>
          <w:rFonts w:cstheme="minorHAnsi"/>
        </w:rPr>
        <w:t>within the West London Trust</w:t>
      </w:r>
      <w:r w:rsidR="00A40FAC" w:rsidRPr="001F043C">
        <w:rPr>
          <w:rFonts w:cstheme="minorHAnsi"/>
        </w:rPr>
        <w:t>,</w:t>
      </w:r>
      <w:r w:rsidR="000029B1" w:rsidRPr="001F043C">
        <w:rPr>
          <w:rFonts w:cstheme="minorHAnsi"/>
        </w:rPr>
        <w:t xml:space="preserve"> </w:t>
      </w:r>
      <w:r w:rsidR="00A40FAC" w:rsidRPr="001F043C">
        <w:rPr>
          <w:rFonts w:cstheme="minorHAnsi"/>
        </w:rPr>
        <w:t xml:space="preserve">in the community, in hospital, specialist clinics and in forensic (secure) units </w:t>
      </w:r>
      <w:r w:rsidR="00A937F5" w:rsidRPr="001F043C">
        <w:rPr>
          <w:rFonts w:cstheme="minorHAnsi"/>
        </w:rPr>
        <w:t xml:space="preserve">for adults </w:t>
      </w:r>
      <w:r w:rsidR="00A40FAC" w:rsidRPr="001F043C">
        <w:rPr>
          <w:rFonts w:cstheme="minorHAnsi"/>
        </w:rPr>
        <w:t>living in the London B</w:t>
      </w:r>
      <w:r w:rsidR="00A937F5" w:rsidRPr="001F043C">
        <w:rPr>
          <w:rFonts w:cstheme="minorHAnsi"/>
        </w:rPr>
        <w:t xml:space="preserve">oroughs of Ealing, </w:t>
      </w:r>
      <w:r w:rsidR="000029B1" w:rsidRPr="001F043C">
        <w:rPr>
          <w:rFonts w:cstheme="minorHAnsi"/>
        </w:rPr>
        <w:t xml:space="preserve">Hounslow and </w:t>
      </w:r>
      <w:r w:rsidR="00A937F5" w:rsidRPr="001F043C">
        <w:rPr>
          <w:rFonts w:cstheme="minorHAnsi"/>
        </w:rPr>
        <w:t>Hammersmith and Fulham</w:t>
      </w:r>
      <w:r w:rsidR="00A40FAC" w:rsidRPr="001F043C">
        <w:rPr>
          <w:rFonts w:cstheme="minorHAnsi"/>
        </w:rPr>
        <w:t xml:space="preserve">. </w:t>
      </w:r>
      <w:r w:rsidR="00DC41FA" w:rsidRPr="001F043C">
        <w:rPr>
          <w:rFonts w:cstheme="minorHAnsi"/>
        </w:rPr>
        <w:t>A</w:t>
      </w:r>
      <w:r w:rsidR="00A23FBA" w:rsidRPr="001F043C">
        <w:rPr>
          <w:rFonts w:cstheme="minorHAnsi"/>
        </w:rPr>
        <w:t xml:space="preserve">MHS work </w:t>
      </w:r>
      <w:r w:rsidR="00DC41FA" w:rsidRPr="001F043C">
        <w:rPr>
          <w:rFonts w:cstheme="minorHAnsi"/>
        </w:rPr>
        <w:t>alongside other</w:t>
      </w:r>
      <w:r w:rsidR="00A23FBA" w:rsidRPr="001F043C">
        <w:rPr>
          <w:rFonts w:cstheme="minorHAnsi"/>
        </w:rPr>
        <w:t xml:space="preserve"> </w:t>
      </w:r>
      <w:r w:rsidR="00C73AB4" w:rsidRPr="001F043C">
        <w:rPr>
          <w:rFonts w:cstheme="minorHAnsi"/>
        </w:rPr>
        <w:t>NHS</w:t>
      </w:r>
      <w:r w:rsidR="00A23FBA" w:rsidRPr="001F043C">
        <w:rPr>
          <w:rFonts w:cstheme="minorHAnsi"/>
        </w:rPr>
        <w:t xml:space="preserve"> services</w:t>
      </w:r>
      <w:r w:rsidR="00C73AB4" w:rsidRPr="001F043C">
        <w:rPr>
          <w:rFonts w:cstheme="minorHAnsi"/>
        </w:rPr>
        <w:t xml:space="preserve">, </w:t>
      </w:r>
      <w:r w:rsidR="00DC41FA" w:rsidRPr="001F043C">
        <w:rPr>
          <w:rFonts w:cstheme="minorHAnsi"/>
        </w:rPr>
        <w:t xml:space="preserve">the London Boroughs of </w:t>
      </w:r>
      <w:r w:rsidR="00C73AB4" w:rsidRPr="001F043C">
        <w:rPr>
          <w:rFonts w:cstheme="minorHAnsi"/>
        </w:rPr>
        <w:t>Ealing</w:t>
      </w:r>
      <w:r w:rsidR="001A0FC2" w:rsidRPr="001F043C">
        <w:rPr>
          <w:rFonts w:cstheme="minorHAnsi"/>
        </w:rPr>
        <w:t xml:space="preserve">, Hammersmith &amp; Fulham and Hounslow Council and </w:t>
      </w:r>
      <w:r w:rsidR="00C73AB4" w:rsidRPr="001F043C">
        <w:rPr>
          <w:rFonts w:cstheme="minorHAnsi"/>
        </w:rPr>
        <w:t>voluntary organisations</w:t>
      </w:r>
      <w:r w:rsidR="00A40FAC" w:rsidRPr="001F043C">
        <w:rPr>
          <w:rFonts w:cstheme="minorHAnsi"/>
        </w:rPr>
        <w:t xml:space="preserve">. </w:t>
      </w:r>
      <w:r w:rsidR="006C2F9F">
        <w:rPr>
          <w:rFonts w:cstheme="minorHAnsi"/>
        </w:rPr>
        <w:t>For more information p</w:t>
      </w:r>
      <w:r w:rsidR="00A40FAC" w:rsidRPr="001F043C">
        <w:rPr>
          <w:rFonts w:cstheme="minorHAnsi"/>
        </w:rPr>
        <w:t xml:space="preserve">lease visit: </w:t>
      </w:r>
      <w:hyperlink r:id="rId8" w:history="1">
        <w:r w:rsidR="00A40FAC" w:rsidRPr="001F043C">
          <w:rPr>
            <w:rStyle w:val="Hyperlink"/>
            <w:rFonts w:cstheme="minorHAnsi"/>
          </w:rPr>
          <w:t>https://www.westlondon.nhs.uk/our-services/adult</w:t>
        </w:r>
      </w:hyperlink>
      <w:r w:rsidR="00A40FAC" w:rsidRPr="001F043C">
        <w:rPr>
          <w:rFonts w:cstheme="minorHAnsi"/>
        </w:rPr>
        <w:t xml:space="preserve"> </w:t>
      </w:r>
    </w:p>
    <w:p w:rsidR="001A0FC2" w:rsidRPr="001F043C" w:rsidRDefault="001A0FC2" w:rsidP="006C2F9F">
      <w:pPr>
        <w:jc w:val="both"/>
        <w:rPr>
          <w:rFonts w:cstheme="minorHAnsi"/>
        </w:rPr>
      </w:pPr>
    </w:p>
    <w:p w:rsidR="00DC41FA" w:rsidRPr="001F043C" w:rsidRDefault="00DC41FA" w:rsidP="006C2F9F">
      <w:pPr>
        <w:jc w:val="both"/>
        <w:rPr>
          <w:rFonts w:cstheme="minorHAnsi"/>
          <w:b/>
        </w:rPr>
      </w:pPr>
      <w:r w:rsidRPr="001F043C">
        <w:rPr>
          <w:rFonts w:cstheme="minorHAnsi"/>
          <w:b/>
        </w:rPr>
        <w:t>What is an E</w:t>
      </w:r>
      <w:r w:rsidR="001D643F" w:rsidRPr="001F043C">
        <w:rPr>
          <w:rFonts w:cstheme="minorHAnsi"/>
          <w:b/>
        </w:rPr>
        <w:t>b</w:t>
      </w:r>
      <w:r w:rsidRPr="001F043C">
        <w:rPr>
          <w:rFonts w:cstheme="minorHAnsi"/>
          <w:b/>
        </w:rPr>
        <w:t>E?</w:t>
      </w:r>
    </w:p>
    <w:p w:rsidR="00DC41FA" w:rsidRPr="001F043C" w:rsidRDefault="00DC41FA" w:rsidP="006C2F9F">
      <w:pPr>
        <w:jc w:val="both"/>
        <w:rPr>
          <w:rFonts w:cstheme="minorHAnsi"/>
        </w:rPr>
      </w:pPr>
      <w:r w:rsidRPr="001F043C">
        <w:rPr>
          <w:rFonts w:cstheme="minorHAnsi"/>
        </w:rPr>
        <w:t xml:space="preserve">An Expert by Experience is someone who has or currently uses mental health services either as a service user or carer within the last two years and as a result of this offers a valuable and unique perspective on service development and improvement. </w:t>
      </w:r>
    </w:p>
    <w:p w:rsidR="00DC41FA" w:rsidRPr="001F043C" w:rsidRDefault="00DC41FA" w:rsidP="006C2F9F">
      <w:pPr>
        <w:jc w:val="both"/>
        <w:rPr>
          <w:rFonts w:cstheme="minorHAnsi"/>
        </w:rPr>
      </w:pPr>
    </w:p>
    <w:p w:rsidR="00865F88" w:rsidRPr="001F043C" w:rsidRDefault="0048420A" w:rsidP="006C2F9F">
      <w:pPr>
        <w:jc w:val="both"/>
        <w:rPr>
          <w:rFonts w:cstheme="minorHAnsi"/>
          <w:b/>
        </w:rPr>
      </w:pPr>
      <w:r w:rsidRPr="001F043C">
        <w:rPr>
          <w:rFonts w:cstheme="minorHAnsi"/>
          <w:b/>
        </w:rPr>
        <w:t>W</w:t>
      </w:r>
      <w:r w:rsidR="00DC41FA" w:rsidRPr="001F043C">
        <w:rPr>
          <w:rFonts w:cstheme="minorHAnsi"/>
          <w:b/>
        </w:rPr>
        <w:t xml:space="preserve">hy are we </w:t>
      </w:r>
      <w:r w:rsidR="002B25B4" w:rsidRPr="001F043C">
        <w:rPr>
          <w:rFonts w:cstheme="minorHAnsi"/>
          <w:b/>
        </w:rPr>
        <w:t>recruiting</w:t>
      </w:r>
      <w:r w:rsidR="00865F88" w:rsidRPr="001F043C">
        <w:rPr>
          <w:rFonts w:cstheme="minorHAnsi"/>
          <w:b/>
        </w:rPr>
        <w:t>?</w:t>
      </w:r>
    </w:p>
    <w:p w:rsidR="00DE43A2" w:rsidRPr="001F043C" w:rsidRDefault="002B25B4" w:rsidP="006C2F9F">
      <w:pPr>
        <w:jc w:val="both"/>
        <w:rPr>
          <w:rFonts w:cstheme="minorHAnsi"/>
        </w:rPr>
      </w:pPr>
      <w:r w:rsidRPr="001F043C">
        <w:rPr>
          <w:rFonts w:cstheme="minorHAnsi"/>
        </w:rPr>
        <w:t xml:space="preserve">We believe that service improvements will be successful if </w:t>
      </w:r>
      <w:r w:rsidR="001D643F" w:rsidRPr="001F043C">
        <w:rPr>
          <w:rFonts w:cstheme="minorHAnsi"/>
        </w:rPr>
        <w:t>those w</w:t>
      </w:r>
      <w:r w:rsidR="0048420A" w:rsidRPr="001F043C">
        <w:rPr>
          <w:rFonts w:cstheme="minorHAnsi"/>
        </w:rPr>
        <w:t xml:space="preserve">ith </w:t>
      </w:r>
      <w:r w:rsidRPr="001F043C">
        <w:rPr>
          <w:rFonts w:cstheme="minorHAnsi"/>
        </w:rPr>
        <w:t xml:space="preserve">experience of using services </w:t>
      </w:r>
      <w:r w:rsidR="001D643F" w:rsidRPr="001F043C">
        <w:rPr>
          <w:rFonts w:cstheme="minorHAnsi"/>
        </w:rPr>
        <w:t xml:space="preserve">as well as caring for service users </w:t>
      </w:r>
      <w:r w:rsidRPr="001F043C">
        <w:rPr>
          <w:rFonts w:cstheme="minorHAnsi"/>
        </w:rPr>
        <w:t xml:space="preserve">are involved </w:t>
      </w:r>
      <w:r w:rsidR="0048420A" w:rsidRPr="001F043C">
        <w:rPr>
          <w:rFonts w:cstheme="minorHAnsi"/>
        </w:rPr>
        <w:t>as it</w:t>
      </w:r>
      <w:r w:rsidRPr="001F043C">
        <w:rPr>
          <w:rFonts w:cstheme="minorHAnsi"/>
        </w:rPr>
        <w:t xml:space="preserve"> means we can</w:t>
      </w:r>
      <w:r w:rsidR="006154CF" w:rsidRPr="001F043C">
        <w:rPr>
          <w:rFonts w:cstheme="minorHAnsi"/>
        </w:rPr>
        <w:t xml:space="preserve"> ensure that</w:t>
      </w:r>
      <w:r w:rsidRPr="001F043C">
        <w:rPr>
          <w:rFonts w:cstheme="minorHAnsi"/>
        </w:rPr>
        <w:t>:</w:t>
      </w:r>
    </w:p>
    <w:p w:rsidR="002B25B4" w:rsidRPr="001F043C" w:rsidRDefault="006154CF" w:rsidP="006C2F9F">
      <w:pPr>
        <w:pStyle w:val="ListParagraph"/>
        <w:numPr>
          <w:ilvl w:val="0"/>
          <w:numId w:val="34"/>
        </w:numPr>
        <w:jc w:val="both"/>
        <w:rPr>
          <w:rFonts w:cstheme="minorHAnsi"/>
        </w:rPr>
      </w:pPr>
      <w:r w:rsidRPr="001F043C">
        <w:rPr>
          <w:rFonts w:cstheme="minorHAnsi"/>
        </w:rPr>
        <w:t xml:space="preserve">changes are </w:t>
      </w:r>
      <w:r w:rsidR="002B25B4" w:rsidRPr="001F043C">
        <w:rPr>
          <w:rFonts w:cstheme="minorHAnsi"/>
        </w:rPr>
        <w:t>relevant to the experience of service users and carers</w:t>
      </w:r>
      <w:r w:rsidRPr="001F043C">
        <w:rPr>
          <w:rFonts w:cstheme="minorHAnsi"/>
        </w:rPr>
        <w:t>;</w:t>
      </w:r>
    </w:p>
    <w:p w:rsidR="002B25B4" w:rsidRPr="001F043C" w:rsidRDefault="002B25B4" w:rsidP="006C2F9F">
      <w:pPr>
        <w:pStyle w:val="ListParagraph"/>
        <w:numPr>
          <w:ilvl w:val="0"/>
          <w:numId w:val="34"/>
        </w:numPr>
        <w:jc w:val="both"/>
        <w:rPr>
          <w:rFonts w:cstheme="minorHAnsi"/>
        </w:rPr>
      </w:pPr>
      <w:r w:rsidRPr="001F043C">
        <w:rPr>
          <w:rFonts w:cstheme="minorHAnsi"/>
        </w:rPr>
        <w:t>we are not missing important concerns and new ideas;</w:t>
      </w:r>
    </w:p>
    <w:p w:rsidR="002B25B4" w:rsidRPr="001F043C" w:rsidRDefault="002B25B4" w:rsidP="006C2F9F">
      <w:pPr>
        <w:pStyle w:val="ListParagraph"/>
        <w:numPr>
          <w:ilvl w:val="0"/>
          <w:numId w:val="34"/>
        </w:numPr>
        <w:jc w:val="both"/>
        <w:rPr>
          <w:rFonts w:cstheme="minorHAnsi"/>
        </w:rPr>
      </w:pPr>
      <w:r w:rsidRPr="001F043C">
        <w:rPr>
          <w:rFonts w:cstheme="minorHAnsi"/>
        </w:rPr>
        <w:t xml:space="preserve">interventions </w:t>
      </w:r>
      <w:r w:rsidR="006154CF" w:rsidRPr="001F043C">
        <w:rPr>
          <w:rFonts w:cstheme="minorHAnsi"/>
        </w:rPr>
        <w:t xml:space="preserve">and our services are </w:t>
      </w:r>
      <w:r w:rsidRPr="001F043C">
        <w:rPr>
          <w:rFonts w:cstheme="minorHAnsi"/>
        </w:rPr>
        <w:t>effective;</w:t>
      </w:r>
    </w:p>
    <w:p w:rsidR="002B25B4" w:rsidRPr="001F043C" w:rsidRDefault="00DE43A2" w:rsidP="006C2F9F">
      <w:pPr>
        <w:pStyle w:val="ListParagraph"/>
        <w:numPr>
          <w:ilvl w:val="0"/>
          <w:numId w:val="34"/>
        </w:numPr>
        <w:jc w:val="both"/>
        <w:rPr>
          <w:rFonts w:cstheme="minorHAnsi"/>
        </w:rPr>
      </w:pPr>
      <w:r w:rsidRPr="001F043C">
        <w:rPr>
          <w:rFonts w:cstheme="minorHAnsi"/>
        </w:rPr>
        <w:t xml:space="preserve">there is shared </w:t>
      </w:r>
      <w:r w:rsidR="002B25B4" w:rsidRPr="001F043C">
        <w:rPr>
          <w:rFonts w:cstheme="minorHAnsi"/>
        </w:rPr>
        <w:t>learning and opportunities for personal development</w:t>
      </w:r>
    </w:p>
    <w:p w:rsidR="00542C28" w:rsidRPr="001F043C" w:rsidRDefault="00542C28" w:rsidP="006C2F9F">
      <w:pPr>
        <w:jc w:val="both"/>
        <w:rPr>
          <w:rFonts w:cstheme="minorHAnsi"/>
        </w:rPr>
      </w:pPr>
    </w:p>
    <w:p w:rsidR="00791634" w:rsidRPr="001F043C" w:rsidRDefault="00791634" w:rsidP="006C2F9F">
      <w:pPr>
        <w:jc w:val="both"/>
        <w:rPr>
          <w:rFonts w:cstheme="minorHAnsi"/>
        </w:rPr>
      </w:pPr>
      <w:r w:rsidRPr="001F043C">
        <w:rPr>
          <w:rFonts w:cstheme="minorHAnsi"/>
        </w:rPr>
        <w:t>We hope that working with EbE will ensure that:</w:t>
      </w:r>
    </w:p>
    <w:p w:rsidR="00791634" w:rsidRPr="001F043C" w:rsidRDefault="00791634" w:rsidP="006C2F9F">
      <w:pPr>
        <w:pStyle w:val="ListParagraph"/>
        <w:numPr>
          <w:ilvl w:val="0"/>
          <w:numId w:val="21"/>
        </w:numPr>
        <w:jc w:val="both"/>
        <w:rPr>
          <w:rFonts w:cstheme="minorHAnsi"/>
        </w:rPr>
      </w:pPr>
      <w:r w:rsidRPr="001F043C">
        <w:rPr>
          <w:rFonts w:cstheme="minorHAnsi"/>
        </w:rPr>
        <w:t>Service users most in need of care are able to receive it</w:t>
      </w:r>
    </w:p>
    <w:p w:rsidR="00791634" w:rsidRPr="001F043C" w:rsidRDefault="00791634" w:rsidP="006C2F9F">
      <w:pPr>
        <w:pStyle w:val="ListParagraph"/>
        <w:numPr>
          <w:ilvl w:val="0"/>
          <w:numId w:val="21"/>
        </w:numPr>
        <w:jc w:val="both"/>
        <w:rPr>
          <w:rFonts w:cstheme="minorHAnsi"/>
        </w:rPr>
      </w:pPr>
      <w:r w:rsidRPr="001F043C">
        <w:rPr>
          <w:rFonts w:cstheme="minorHAnsi"/>
        </w:rPr>
        <w:t>Service users can receive the right care at the right time</w:t>
      </w:r>
    </w:p>
    <w:p w:rsidR="00791634" w:rsidRPr="001F043C" w:rsidRDefault="00791634" w:rsidP="006C2F9F">
      <w:pPr>
        <w:pStyle w:val="ListParagraph"/>
        <w:numPr>
          <w:ilvl w:val="0"/>
          <w:numId w:val="21"/>
        </w:numPr>
        <w:jc w:val="both"/>
        <w:rPr>
          <w:rFonts w:cstheme="minorHAnsi"/>
        </w:rPr>
      </w:pPr>
      <w:r w:rsidRPr="001F043C">
        <w:rPr>
          <w:rFonts w:cstheme="minorHAnsi"/>
        </w:rPr>
        <w:t>Service users receive evidenced based interventions to help promote their recovery</w:t>
      </w:r>
    </w:p>
    <w:p w:rsidR="00217635" w:rsidRPr="001F043C" w:rsidRDefault="00217635" w:rsidP="006C2F9F">
      <w:pPr>
        <w:jc w:val="both"/>
        <w:rPr>
          <w:rFonts w:cstheme="minorHAnsi"/>
          <w:b/>
        </w:rPr>
      </w:pPr>
    </w:p>
    <w:p w:rsidR="00D56594" w:rsidRPr="001F043C" w:rsidRDefault="00D56594" w:rsidP="006C2F9F">
      <w:pPr>
        <w:jc w:val="both"/>
        <w:rPr>
          <w:rFonts w:cstheme="minorHAnsi"/>
        </w:rPr>
      </w:pPr>
      <w:r w:rsidRPr="001F043C">
        <w:rPr>
          <w:rFonts w:cstheme="minorHAnsi"/>
        </w:rPr>
        <w:t xml:space="preserve">The inclusion of AMHS EbE would ensure that the views of service users and carers are sought, heard and included within service improvement. Collaborative working with AMHS EbE will also provide an opportunity for EbE that are service users and carers to advice on improving the engagement process through alignment to co-production. </w:t>
      </w:r>
    </w:p>
    <w:p w:rsidR="00D56594" w:rsidRPr="001F043C" w:rsidRDefault="00D56594" w:rsidP="006C2F9F">
      <w:pPr>
        <w:jc w:val="both"/>
        <w:rPr>
          <w:rFonts w:cstheme="minorHAnsi"/>
        </w:rPr>
      </w:pPr>
    </w:p>
    <w:p w:rsidR="00865F88" w:rsidRDefault="00865F88" w:rsidP="006C2F9F">
      <w:pPr>
        <w:jc w:val="both"/>
        <w:rPr>
          <w:rFonts w:cstheme="minorHAnsi"/>
          <w:b/>
        </w:rPr>
      </w:pPr>
      <w:r w:rsidRPr="001F043C">
        <w:rPr>
          <w:rFonts w:cstheme="minorHAnsi"/>
          <w:b/>
        </w:rPr>
        <w:lastRenderedPageBreak/>
        <w:t>What w</w:t>
      </w:r>
      <w:r w:rsidR="008653FE" w:rsidRPr="001F043C">
        <w:rPr>
          <w:rFonts w:cstheme="minorHAnsi"/>
          <w:b/>
        </w:rPr>
        <w:t xml:space="preserve">ill </w:t>
      </w:r>
      <w:r w:rsidRPr="001F043C">
        <w:rPr>
          <w:rFonts w:cstheme="minorHAnsi"/>
          <w:b/>
        </w:rPr>
        <w:t>the AMHS EbE role involve?</w:t>
      </w:r>
    </w:p>
    <w:p w:rsidR="00966A88" w:rsidRDefault="000601EB" w:rsidP="006C2F9F">
      <w:pPr>
        <w:jc w:val="both"/>
        <w:rPr>
          <w:rFonts w:cstheme="minorHAnsi"/>
        </w:rPr>
      </w:pPr>
      <w:r>
        <w:rPr>
          <w:rFonts w:cstheme="minorHAnsi"/>
        </w:rPr>
        <w:t xml:space="preserve">The </w:t>
      </w:r>
      <w:r w:rsidR="00966A88">
        <w:rPr>
          <w:rFonts w:cstheme="minorHAnsi"/>
        </w:rPr>
        <w:t>role will involve working on:</w:t>
      </w:r>
    </w:p>
    <w:p w:rsidR="00060C5C" w:rsidRPr="000601EB" w:rsidRDefault="00060C5C" w:rsidP="006C2F9F">
      <w:pPr>
        <w:jc w:val="both"/>
        <w:rPr>
          <w:rFonts w:cstheme="minorHAnsi"/>
        </w:rPr>
      </w:pPr>
    </w:p>
    <w:p w:rsidR="00B46C0F" w:rsidRPr="001F043C" w:rsidRDefault="008653FE" w:rsidP="006C2F9F">
      <w:pPr>
        <w:pStyle w:val="ListParagraph"/>
        <w:numPr>
          <w:ilvl w:val="0"/>
          <w:numId w:val="16"/>
        </w:numPr>
        <w:ind w:left="360"/>
        <w:jc w:val="both"/>
        <w:rPr>
          <w:rFonts w:cstheme="minorHAnsi"/>
        </w:rPr>
      </w:pPr>
      <w:r w:rsidRPr="001F043C">
        <w:rPr>
          <w:rFonts w:cstheme="minorHAnsi"/>
        </w:rPr>
        <w:t xml:space="preserve">Joint working with mental health </w:t>
      </w:r>
      <w:r w:rsidR="00C64A37" w:rsidRPr="001F043C">
        <w:rPr>
          <w:rFonts w:cstheme="minorHAnsi"/>
        </w:rPr>
        <w:t>service leads</w:t>
      </w:r>
      <w:r w:rsidR="00B46C0F" w:rsidRPr="001F043C">
        <w:rPr>
          <w:rFonts w:cstheme="minorHAnsi"/>
        </w:rPr>
        <w:t>:</w:t>
      </w:r>
    </w:p>
    <w:p w:rsidR="00B46C0F" w:rsidRPr="001F043C" w:rsidRDefault="00B46C0F" w:rsidP="006C2F9F">
      <w:pPr>
        <w:pStyle w:val="ListParagraph"/>
        <w:numPr>
          <w:ilvl w:val="0"/>
          <w:numId w:val="15"/>
        </w:numPr>
        <w:ind w:left="435"/>
        <w:jc w:val="both"/>
        <w:rPr>
          <w:rFonts w:cstheme="minorHAnsi"/>
        </w:rPr>
      </w:pPr>
      <w:r w:rsidRPr="001F043C">
        <w:rPr>
          <w:rFonts w:cstheme="minorHAnsi"/>
        </w:rPr>
        <w:t>AMHS Clinical and Operational Directors</w:t>
      </w:r>
    </w:p>
    <w:p w:rsidR="00B46C0F" w:rsidRPr="001F043C" w:rsidRDefault="00B46C0F" w:rsidP="006C2F9F">
      <w:pPr>
        <w:pStyle w:val="ListParagraph"/>
        <w:numPr>
          <w:ilvl w:val="0"/>
          <w:numId w:val="15"/>
        </w:numPr>
        <w:ind w:left="435"/>
        <w:jc w:val="both"/>
        <w:rPr>
          <w:rFonts w:cstheme="minorHAnsi"/>
        </w:rPr>
      </w:pPr>
      <w:r w:rsidRPr="001F043C">
        <w:rPr>
          <w:rFonts w:cstheme="minorHAnsi"/>
        </w:rPr>
        <w:t xml:space="preserve">Consultant Psychiatrist(s) </w:t>
      </w:r>
    </w:p>
    <w:p w:rsidR="00B46C0F" w:rsidRPr="001F043C" w:rsidRDefault="00B46C0F" w:rsidP="006C2F9F">
      <w:pPr>
        <w:pStyle w:val="ListParagraph"/>
        <w:numPr>
          <w:ilvl w:val="0"/>
          <w:numId w:val="15"/>
        </w:numPr>
        <w:ind w:left="435"/>
        <w:jc w:val="both"/>
        <w:rPr>
          <w:rFonts w:cstheme="minorHAnsi"/>
        </w:rPr>
      </w:pPr>
      <w:r w:rsidRPr="001F043C">
        <w:rPr>
          <w:rFonts w:cstheme="minorHAnsi"/>
        </w:rPr>
        <w:t>Deputy Director for Local MH Services</w:t>
      </w:r>
    </w:p>
    <w:p w:rsidR="00B46C0F" w:rsidRPr="001F043C" w:rsidRDefault="00B46C0F" w:rsidP="006C2F9F">
      <w:pPr>
        <w:pStyle w:val="ListParagraph"/>
        <w:numPr>
          <w:ilvl w:val="0"/>
          <w:numId w:val="15"/>
        </w:numPr>
        <w:ind w:left="435"/>
        <w:jc w:val="both"/>
        <w:rPr>
          <w:rFonts w:cstheme="minorHAnsi"/>
        </w:rPr>
      </w:pPr>
      <w:r w:rsidRPr="001F043C">
        <w:rPr>
          <w:rFonts w:cstheme="minorHAnsi"/>
        </w:rPr>
        <w:t>Service lead(s)</w:t>
      </w:r>
    </w:p>
    <w:p w:rsidR="00B46C0F" w:rsidRPr="001F043C" w:rsidRDefault="00B46C0F" w:rsidP="006C2F9F">
      <w:pPr>
        <w:pStyle w:val="ListParagraph"/>
        <w:numPr>
          <w:ilvl w:val="0"/>
          <w:numId w:val="15"/>
        </w:numPr>
        <w:ind w:left="435"/>
        <w:jc w:val="both"/>
        <w:rPr>
          <w:rFonts w:cstheme="minorHAnsi"/>
        </w:rPr>
      </w:pPr>
      <w:r w:rsidRPr="001F043C">
        <w:rPr>
          <w:rFonts w:cstheme="minorHAnsi"/>
        </w:rPr>
        <w:t>Transformation Leads</w:t>
      </w:r>
    </w:p>
    <w:p w:rsidR="00B46C0F" w:rsidRPr="001F043C" w:rsidRDefault="00B46C0F" w:rsidP="006C2F9F">
      <w:pPr>
        <w:pStyle w:val="ListParagraph"/>
        <w:numPr>
          <w:ilvl w:val="0"/>
          <w:numId w:val="15"/>
        </w:numPr>
        <w:ind w:left="435"/>
        <w:jc w:val="both"/>
        <w:rPr>
          <w:rFonts w:cstheme="minorHAnsi"/>
        </w:rPr>
      </w:pPr>
      <w:r w:rsidRPr="001F043C">
        <w:rPr>
          <w:rFonts w:cstheme="minorHAnsi"/>
        </w:rPr>
        <w:t xml:space="preserve">Mental Health leads </w:t>
      </w:r>
      <w:r w:rsidR="00217635" w:rsidRPr="001F043C">
        <w:rPr>
          <w:rFonts w:cstheme="minorHAnsi"/>
        </w:rPr>
        <w:t xml:space="preserve">from the </w:t>
      </w:r>
      <w:r w:rsidRPr="001F043C">
        <w:rPr>
          <w:rFonts w:cstheme="minorHAnsi"/>
        </w:rPr>
        <w:t>Local Authority</w:t>
      </w:r>
      <w:r w:rsidR="008653FE" w:rsidRPr="001F043C">
        <w:rPr>
          <w:rFonts w:cstheme="minorHAnsi"/>
        </w:rPr>
        <w:t xml:space="preserve"> and the N</w:t>
      </w:r>
      <w:r w:rsidRPr="001F043C">
        <w:rPr>
          <w:rFonts w:cstheme="minorHAnsi"/>
        </w:rPr>
        <w:t>W</w:t>
      </w:r>
      <w:r w:rsidR="00217635" w:rsidRPr="001F043C">
        <w:rPr>
          <w:rFonts w:cstheme="minorHAnsi"/>
        </w:rPr>
        <w:t>L</w:t>
      </w:r>
      <w:r w:rsidRPr="001F043C">
        <w:rPr>
          <w:rFonts w:cstheme="minorHAnsi"/>
        </w:rPr>
        <w:t xml:space="preserve"> Integrated Care System</w:t>
      </w:r>
    </w:p>
    <w:p w:rsidR="00B46C0F" w:rsidRPr="001F043C" w:rsidRDefault="00B46C0F" w:rsidP="006C2F9F">
      <w:pPr>
        <w:pStyle w:val="ListParagraph"/>
        <w:ind w:left="795"/>
        <w:jc w:val="both"/>
        <w:rPr>
          <w:rFonts w:cstheme="minorHAnsi"/>
        </w:rPr>
      </w:pPr>
    </w:p>
    <w:p w:rsidR="00656354" w:rsidRPr="001F043C" w:rsidRDefault="00060C5C" w:rsidP="006C2F9F">
      <w:pPr>
        <w:pStyle w:val="ListParagraph"/>
        <w:numPr>
          <w:ilvl w:val="0"/>
          <w:numId w:val="16"/>
        </w:numPr>
        <w:ind w:left="435"/>
        <w:jc w:val="both"/>
        <w:rPr>
          <w:rFonts w:cstheme="minorHAnsi"/>
        </w:rPr>
      </w:pPr>
      <w:r>
        <w:rPr>
          <w:rFonts w:cstheme="minorHAnsi"/>
        </w:rPr>
        <w:t xml:space="preserve">Supporting service </w:t>
      </w:r>
      <w:r w:rsidR="00656354" w:rsidRPr="001F043C">
        <w:rPr>
          <w:rFonts w:cstheme="minorHAnsi"/>
        </w:rPr>
        <w:t>improvement</w:t>
      </w:r>
      <w:r>
        <w:rPr>
          <w:rFonts w:cstheme="minorHAnsi"/>
        </w:rPr>
        <w:t xml:space="preserve"> in the following service areas</w:t>
      </w:r>
      <w:r w:rsidR="00656354" w:rsidRPr="001F043C">
        <w:rPr>
          <w:rFonts w:cstheme="minorHAnsi"/>
        </w:rPr>
        <w:t>:</w:t>
      </w:r>
    </w:p>
    <w:p w:rsidR="00060C5C" w:rsidRDefault="00060C5C" w:rsidP="006C2F9F">
      <w:pPr>
        <w:pStyle w:val="ListParagraph"/>
        <w:numPr>
          <w:ilvl w:val="0"/>
          <w:numId w:val="35"/>
        </w:numPr>
        <w:jc w:val="both"/>
        <w:rPr>
          <w:rFonts w:cstheme="minorHAnsi"/>
        </w:rPr>
      </w:pPr>
      <w:r>
        <w:rPr>
          <w:rFonts w:cstheme="minorHAnsi"/>
        </w:rPr>
        <w:t xml:space="preserve">The </w:t>
      </w:r>
      <w:r w:rsidR="00A34F12" w:rsidRPr="001F043C">
        <w:rPr>
          <w:rFonts w:cstheme="minorHAnsi"/>
        </w:rPr>
        <w:t xml:space="preserve">System Flow Programme: </w:t>
      </w:r>
    </w:p>
    <w:p w:rsidR="00060C5C" w:rsidRDefault="00A34F12" w:rsidP="006C2F9F">
      <w:pPr>
        <w:pStyle w:val="ListParagraph"/>
        <w:numPr>
          <w:ilvl w:val="1"/>
          <w:numId w:val="35"/>
        </w:numPr>
        <w:jc w:val="both"/>
        <w:rPr>
          <w:rFonts w:cstheme="minorHAnsi"/>
        </w:rPr>
      </w:pPr>
      <w:r w:rsidRPr="001F043C">
        <w:rPr>
          <w:rFonts w:cstheme="minorHAnsi"/>
        </w:rPr>
        <w:t xml:space="preserve">Liaison Psychiatry </w:t>
      </w:r>
      <w:r w:rsidR="00791634" w:rsidRPr="001F043C">
        <w:rPr>
          <w:rFonts w:cstheme="minorHAnsi"/>
        </w:rPr>
        <w:t xml:space="preserve">Service </w:t>
      </w:r>
      <w:r w:rsidRPr="001F043C">
        <w:rPr>
          <w:rFonts w:cstheme="minorHAnsi"/>
        </w:rPr>
        <w:t xml:space="preserve">&amp; </w:t>
      </w:r>
      <w:r w:rsidR="00791634" w:rsidRPr="001F043C">
        <w:rPr>
          <w:rFonts w:cstheme="minorHAnsi"/>
        </w:rPr>
        <w:t xml:space="preserve">the </w:t>
      </w:r>
      <w:r w:rsidRPr="001F043C">
        <w:rPr>
          <w:rFonts w:cstheme="minorHAnsi"/>
        </w:rPr>
        <w:t>Crisis and Treatment Team</w:t>
      </w:r>
      <w:r w:rsidR="00791634" w:rsidRPr="001F043C">
        <w:rPr>
          <w:rFonts w:cstheme="minorHAnsi"/>
        </w:rPr>
        <w:t xml:space="preserve"> </w:t>
      </w:r>
    </w:p>
    <w:p w:rsidR="00A34F12" w:rsidRPr="001F043C" w:rsidRDefault="00A34F12" w:rsidP="006C2F9F">
      <w:pPr>
        <w:pStyle w:val="ListParagraph"/>
        <w:numPr>
          <w:ilvl w:val="1"/>
          <w:numId w:val="35"/>
        </w:numPr>
        <w:jc w:val="both"/>
        <w:rPr>
          <w:rFonts w:cstheme="minorHAnsi"/>
        </w:rPr>
      </w:pPr>
      <w:r w:rsidRPr="001F043C">
        <w:rPr>
          <w:rFonts w:cstheme="minorHAnsi"/>
        </w:rPr>
        <w:t xml:space="preserve">Inpatient psychiatric beds </w:t>
      </w:r>
    </w:p>
    <w:p w:rsidR="00A34F12" w:rsidRPr="001F043C" w:rsidRDefault="00A34F12" w:rsidP="006C2F9F">
      <w:pPr>
        <w:pStyle w:val="ListParagraph"/>
        <w:numPr>
          <w:ilvl w:val="0"/>
          <w:numId w:val="35"/>
        </w:numPr>
        <w:jc w:val="both"/>
        <w:rPr>
          <w:rFonts w:cstheme="minorHAnsi"/>
        </w:rPr>
      </w:pPr>
      <w:r w:rsidRPr="001F043C">
        <w:rPr>
          <w:rFonts w:cstheme="minorHAnsi"/>
        </w:rPr>
        <w:t>Restrictive practice</w:t>
      </w:r>
    </w:p>
    <w:p w:rsidR="00A34F12" w:rsidRPr="001F043C" w:rsidRDefault="00A34F12" w:rsidP="006C2F9F">
      <w:pPr>
        <w:pStyle w:val="ListParagraph"/>
        <w:numPr>
          <w:ilvl w:val="0"/>
          <w:numId w:val="35"/>
        </w:numPr>
        <w:jc w:val="both"/>
        <w:rPr>
          <w:rFonts w:cstheme="minorHAnsi"/>
        </w:rPr>
      </w:pPr>
      <w:r w:rsidRPr="001F043C">
        <w:rPr>
          <w:rFonts w:cstheme="minorHAnsi"/>
        </w:rPr>
        <w:t>M</w:t>
      </w:r>
      <w:r w:rsidR="00060C5C">
        <w:rPr>
          <w:rFonts w:cstheme="minorHAnsi"/>
        </w:rPr>
        <w:t xml:space="preserve">ental </w:t>
      </w:r>
      <w:r w:rsidRPr="001F043C">
        <w:rPr>
          <w:rFonts w:cstheme="minorHAnsi"/>
        </w:rPr>
        <w:t>H</w:t>
      </w:r>
      <w:r w:rsidR="00060C5C">
        <w:rPr>
          <w:rFonts w:cstheme="minorHAnsi"/>
        </w:rPr>
        <w:t>ealth</w:t>
      </w:r>
      <w:r w:rsidRPr="001F043C">
        <w:rPr>
          <w:rFonts w:cstheme="minorHAnsi"/>
        </w:rPr>
        <w:t xml:space="preserve"> 111</w:t>
      </w:r>
    </w:p>
    <w:p w:rsidR="00A34F12" w:rsidRPr="001F043C" w:rsidRDefault="00A34F12" w:rsidP="006C2F9F">
      <w:pPr>
        <w:pStyle w:val="ListParagraph"/>
        <w:numPr>
          <w:ilvl w:val="0"/>
          <w:numId w:val="35"/>
        </w:numPr>
        <w:jc w:val="both"/>
        <w:rPr>
          <w:rFonts w:cstheme="minorHAnsi"/>
        </w:rPr>
      </w:pPr>
      <w:r w:rsidRPr="001F043C">
        <w:rPr>
          <w:rFonts w:cstheme="minorHAnsi"/>
        </w:rPr>
        <w:t>Health based Place of Safety</w:t>
      </w:r>
    </w:p>
    <w:p w:rsidR="00A34F12" w:rsidRPr="001F043C" w:rsidRDefault="00A34F12" w:rsidP="006C2F9F">
      <w:pPr>
        <w:pStyle w:val="ListParagraph"/>
        <w:numPr>
          <w:ilvl w:val="0"/>
          <w:numId w:val="35"/>
        </w:numPr>
        <w:jc w:val="both"/>
        <w:rPr>
          <w:rFonts w:cstheme="minorHAnsi"/>
        </w:rPr>
      </w:pPr>
      <w:r w:rsidRPr="001F043C">
        <w:rPr>
          <w:rFonts w:cstheme="minorHAnsi"/>
        </w:rPr>
        <w:t>Sexual Safety</w:t>
      </w:r>
    </w:p>
    <w:p w:rsidR="00A34F12" w:rsidRPr="001F043C" w:rsidRDefault="00A34F12" w:rsidP="006C2F9F">
      <w:pPr>
        <w:pStyle w:val="ListParagraph"/>
        <w:jc w:val="both"/>
        <w:rPr>
          <w:rFonts w:cstheme="minorHAnsi"/>
        </w:rPr>
      </w:pPr>
    </w:p>
    <w:p w:rsidR="00A34F12" w:rsidRPr="001F043C" w:rsidRDefault="00614354" w:rsidP="006C2F9F">
      <w:pPr>
        <w:pStyle w:val="ListParagraph"/>
        <w:numPr>
          <w:ilvl w:val="0"/>
          <w:numId w:val="16"/>
        </w:numPr>
        <w:ind w:left="435"/>
        <w:jc w:val="both"/>
        <w:rPr>
          <w:rFonts w:cstheme="minorHAnsi"/>
        </w:rPr>
      </w:pPr>
      <w:r w:rsidRPr="001F043C">
        <w:rPr>
          <w:rFonts w:cstheme="minorHAnsi"/>
        </w:rPr>
        <w:t>Process for engagement a</w:t>
      </w:r>
      <w:r w:rsidR="00A34F12" w:rsidRPr="001F043C">
        <w:rPr>
          <w:rFonts w:cstheme="minorHAnsi"/>
        </w:rPr>
        <w:t>nd involvement:</w:t>
      </w:r>
    </w:p>
    <w:p w:rsidR="00D56594" w:rsidRPr="001F043C" w:rsidRDefault="00AB7DF2" w:rsidP="006C2F9F">
      <w:pPr>
        <w:pStyle w:val="ListParagraph"/>
        <w:numPr>
          <w:ilvl w:val="0"/>
          <w:numId w:val="19"/>
        </w:numPr>
        <w:ind w:left="435"/>
        <w:jc w:val="both"/>
        <w:rPr>
          <w:rFonts w:cstheme="minorHAnsi"/>
        </w:rPr>
      </w:pPr>
      <w:r w:rsidRPr="001F043C">
        <w:rPr>
          <w:rFonts w:cstheme="minorHAnsi"/>
        </w:rPr>
        <w:t xml:space="preserve">Feedback on </w:t>
      </w:r>
      <w:r w:rsidR="00D56F33" w:rsidRPr="001F043C">
        <w:rPr>
          <w:rFonts w:cstheme="minorHAnsi"/>
        </w:rPr>
        <w:t xml:space="preserve">through </w:t>
      </w:r>
      <w:r w:rsidR="004D6BF1" w:rsidRPr="001F043C">
        <w:rPr>
          <w:rFonts w:cstheme="minorHAnsi"/>
        </w:rPr>
        <w:t>emails and conversation</w:t>
      </w:r>
      <w:r w:rsidR="00D56F33" w:rsidRPr="001F043C">
        <w:rPr>
          <w:rFonts w:cstheme="minorHAnsi"/>
        </w:rPr>
        <w:t>s</w:t>
      </w:r>
      <w:r w:rsidR="004D6BF1" w:rsidRPr="001F043C">
        <w:rPr>
          <w:rFonts w:cstheme="minorHAnsi"/>
        </w:rPr>
        <w:t xml:space="preserve"> </w:t>
      </w:r>
    </w:p>
    <w:p w:rsidR="00D56594" w:rsidRPr="001F043C" w:rsidRDefault="004D6BF1" w:rsidP="006C2F9F">
      <w:pPr>
        <w:pStyle w:val="ListParagraph"/>
        <w:numPr>
          <w:ilvl w:val="0"/>
          <w:numId w:val="19"/>
        </w:numPr>
        <w:ind w:left="435"/>
        <w:jc w:val="both"/>
        <w:rPr>
          <w:rFonts w:cstheme="minorHAnsi"/>
        </w:rPr>
      </w:pPr>
      <w:r w:rsidRPr="001F043C">
        <w:rPr>
          <w:rFonts w:cstheme="minorHAnsi"/>
        </w:rPr>
        <w:t>Attendance at m</w:t>
      </w:r>
      <w:r w:rsidR="00A34F12" w:rsidRPr="001F043C">
        <w:rPr>
          <w:rFonts w:cstheme="minorHAnsi"/>
        </w:rPr>
        <w:t>eetings</w:t>
      </w:r>
      <w:r w:rsidR="00D56594" w:rsidRPr="001F043C">
        <w:rPr>
          <w:rFonts w:cstheme="minorHAnsi"/>
        </w:rPr>
        <w:t xml:space="preserve"> both </w:t>
      </w:r>
      <w:r w:rsidRPr="001F043C">
        <w:rPr>
          <w:rFonts w:cstheme="minorHAnsi"/>
        </w:rPr>
        <w:t>online and in person</w:t>
      </w:r>
      <w:r w:rsidR="00A34F12" w:rsidRPr="001F043C">
        <w:rPr>
          <w:rFonts w:cstheme="minorHAnsi"/>
        </w:rPr>
        <w:t xml:space="preserve"> </w:t>
      </w:r>
      <w:r w:rsidR="00060C5C">
        <w:rPr>
          <w:rFonts w:cstheme="minorHAnsi"/>
        </w:rPr>
        <w:t>(including pre and post meeting briefings)</w:t>
      </w:r>
      <w:r w:rsidR="00D56594" w:rsidRPr="001F043C">
        <w:rPr>
          <w:rFonts w:cstheme="minorHAnsi"/>
        </w:rPr>
        <w:t xml:space="preserve"> </w:t>
      </w:r>
    </w:p>
    <w:p w:rsidR="008653FE" w:rsidRPr="001F043C" w:rsidRDefault="004D6BF1" w:rsidP="006C2F9F">
      <w:pPr>
        <w:pStyle w:val="ListParagraph"/>
        <w:numPr>
          <w:ilvl w:val="0"/>
          <w:numId w:val="19"/>
        </w:numPr>
        <w:ind w:left="435"/>
        <w:jc w:val="both"/>
        <w:rPr>
          <w:rFonts w:cstheme="minorHAnsi"/>
        </w:rPr>
      </w:pPr>
      <w:r w:rsidRPr="001F043C">
        <w:rPr>
          <w:rFonts w:cstheme="minorHAnsi"/>
        </w:rPr>
        <w:t xml:space="preserve">Task and Finish </w:t>
      </w:r>
      <w:r w:rsidR="00791634" w:rsidRPr="001F043C">
        <w:rPr>
          <w:rFonts w:cstheme="minorHAnsi"/>
        </w:rPr>
        <w:t>Groups</w:t>
      </w:r>
    </w:p>
    <w:p w:rsidR="00A34F12" w:rsidRPr="001F043C" w:rsidRDefault="00A34F12" w:rsidP="006C2F9F">
      <w:pPr>
        <w:jc w:val="both"/>
        <w:rPr>
          <w:rFonts w:cstheme="minorHAnsi"/>
        </w:rPr>
      </w:pPr>
    </w:p>
    <w:p w:rsidR="004D6BF1" w:rsidRPr="001F043C" w:rsidRDefault="004D6BF1" w:rsidP="006C2F9F">
      <w:pPr>
        <w:jc w:val="both"/>
        <w:rPr>
          <w:rFonts w:cstheme="minorHAnsi"/>
        </w:rPr>
      </w:pPr>
      <w:r w:rsidRPr="001F043C">
        <w:rPr>
          <w:rFonts w:cstheme="minorHAnsi"/>
        </w:rPr>
        <w:t xml:space="preserve">The </w:t>
      </w:r>
      <w:r w:rsidR="00060C5C">
        <w:rPr>
          <w:rFonts w:cstheme="minorHAnsi"/>
        </w:rPr>
        <w:t xml:space="preserve">service areas, </w:t>
      </w:r>
      <w:r w:rsidRPr="001F043C">
        <w:rPr>
          <w:rFonts w:cstheme="minorHAnsi"/>
        </w:rPr>
        <w:t>tasks and demand will be fur</w:t>
      </w:r>
      <w:r w:rsidR="0038394E" w:rsidRPr="001F043C">
        <w:rPr>
          <w:rFonts w:cstheme="minorHAnsi"/>
        </w:rPr>
        <w:t xml:space="preserve">ther clarified in line with the </w:t>
      </w:r>
      <w:r w:rsidRPr="001F043C">
        <w:rPr>
          <w:rFonts w:cstheme="minorHAnsi"/>
        </w:rPr>
        <w:t xml:space="preserve">deadlines. </w:t>
      </w:r>
    </w:p>
    <w:p w:rsidR="004D6BF1" w:rsidRPr="001F043C" w:rsidRDefault="004D6BF1" w:rsidP="006C2F9F">
      <w:pPr>
        <w:jc w:val="both"/>
        <w:rPr>
          <w:rFonts w:cstheme="minorHAnsi"/>
        </w:rPr>
      </w:pPr>
    </w:p>
    <w:p w:rsidR="004D6BF1" w:rsidRPr="001F043C" w:rsidRDefault="00D56594" w:rsidP="006C2F9F">
      <w:pPr>
        <w:jc w:val="both"/>
        <w:rPr>
          <w:rFonts w:cstheme="minorHAnsi"/>
          <w:b/>
        </w:rPr>
      </w:pPr>
      <w:r w:rsidRPr="001F043C">
        <w:rPr>
          <w:rFonts w:cstheme="minorHAnsi"/>
          <w:b/>
        </w:rPr>
        <w:t xml:space="preserve">What skills and experience </w:t>
      </w:r>
      <w:r w:rsidR="00DD7616" w:rsidRPr="001F043C">
        <w:rPr>
          <w:rFonts w:cstheme="minorHAnsi"/>
          <w:b/>
        </w:rPr>
        <w:t>are</w:t>
      </w:r>
      <w:r w:rsidRPr="001F043C">
        <w:rPr>
          <w:rFonts w:cstheme="minorHAnsi"/>
          <w:b/>
        </w:rPr>
        <w:t xml:space="preserve"> required for the </w:t>
      </w:r>
      <w:r w:rsidR="004D6BF1" w:rsidRPr="001F043C">
        <w:rPr>
          <w:rFonts w:cstheme="minorHAnsi"/>
          <w:b/>
        </w:rPr>
        <w:t>AMHS EbE</w:t>
      </w:r>
      <w:r w:rsidRPr="001F043C">
        <w:rPr>
          <w:rFonts w:cstheme="minorHAnsi"/>
          <w:b/>
        </w:rPr>
        <w:t>?</w:t>
      </w:r>
      <w:r w:rsidR="004D6BF1" w:rsidRPr="001F043C">
        <w:rPr>
          <w:rFonts w:cstheme="minorHAnsi"/>
          <w:b/>
        </w:rPr>
        <w:t xml:space="preserve"> </w:t>
      </w:r>
    </w:p>
    <w:p w:rsidR="0038394E" w:rsidRPr="001F043C" w:rsidRDefault="0038394E" w:rsidP="006C2F9F">
      <w:pPr>
        <w:jc w:val="both"/>
        <w:rPr>
          <w:rFonts w:cstheme="minorHAnsi"/>
        </w:rPr>
      </w:pPr>
      <w:r w:rsidRPr="001F043C">
        <w:rPr>
          <w:rFonts w:cstheme="minorHAnsi"/>
        </w:rPr>
        <w:t>It would be beneficial for the AMH</w:t>
      </w:r>
      <w:r w:rsidR="00D56594" w:rsidRPr="001F043C">
        <w:rPr>
          <w:rFonts w:cstheme="minorHAnsi"/>
        </w:rPr>
        <w:t>S EbE</w:t>
      </w:r>
      <w:r w:rsidRPr="001F043C">
        <w:rPr>
          <w:rFonts w:cstheme="minorHAnsi"/>
        </w:rPr>
        <w:t xml:space="preserve"> to:</w:t>
      </w:r>
    </w:p>
    <w:p w:rsidR="0038394E" w:rsidRPr="001F043C" w:rsidRDefault="0038394E" w:rsidP="006C2F9F">
      <w:pPr>
        <w:pStyle w:val="ListParagraph"/>
        <w:numPr>
          <w:ilvl w:val="0"/>
          <w:numId w:val="22"/>
        </w:numPr>
        <w:jc w:val="both"/>
        <w:rPr>
          <w:rFonts w:cstheme="minorHAnsi"/>
        </w:rPr>
      </w:pPr>
      <w:r w:rsidRPr="001F043C">
        <w:rPr>
          <w:rFonts w:cstheme="minorHAnsi"/>
        </w:rPr>
        <w:t xml:space="preserve">Have personal experience of using </w:t>
      </w:r>
      <w:r w:rsidR="003148CB">
        <w:rPr>
          <w:rFonts w:cstheme="minorHAnsi"/>
        </w:rPr>
        <w:t xml:space="preserve">or supporting someone who has used </w:t>
      </w:r>
      <w:r w:rsidRPr="001F043C">
        <w:rPr>
          <w:rFonts w:cstheme="minorHAnsi"/>
        </w:rPr>
        <w:t>adult mental health services</w:t>
      </w:r>
      <w:r w:rsidR="00502937">
        <w:rPr>
          <w:rFonts w:cstheme="minorHAnsi"/>
        </w:rPr>
        <w:t xml:space="preserve"> </w:t>
      </w:r>
      <w:r w:rsidR="003148CB">
        <w:rPr>
          <w:rFonts w:cstheme="minorHAnsi"/>
        </w:rPr>
        <w:t xml:space="preserve">at West London Trust </w:t>
      </w:r>
      <w:r w:rsidR="00502937">
        <w:rPr>
          <w:rFonts w:cstheme="minorHAnsi"/>
        </w:rPr>
        <w:t>within the last two years</w:t>
      </w:r>
    </w:p>
    <w:p w:rsidR="0038394E" w:rsidRPr="001F043C" w:rsidRDefault="0038394E" w:rsidP="006C2F9F">
      <w:pPr>
        <w:pStyle w:val="ListParagraph"/>
        <w:numPr>
          <w:ilvl w:val="0"/>
          <w:numId w:val="22"/>
        </w:numPr>
        <w:jc w:val="both"/>
        <w:rPr>
          <w:rFonts w:cstheme="minorHAnsi"/>
        </w:rPr>
      </w:pPr>
      <w:r w:rsidRPr="001F043C">
        <w:rPr>
          <w:rFonts w:cstheme="minorHAnsi"/>
        </w:rPr>
        <w:t xml:space="preserve">Have a </w:t>
      </w:r>
      <w:r w:rsidR="007643FC" w:rsidRPr="001F043C">
        <w:rPr>
          <w:rFonts w:cstheme="minorHAnsi"/>
        </w:rPr>
        <w:t xml:space="preserve">willingness to be a representative for service users </w:t>
      </w:r>
      <w:r w:rsidRPr="001F043C">
        <w:rPr>
          <w:rFonts w:cstheme="minorHAnsi"/>
        </w:rPr>
        <w:t xml:space="preserve">and carers </w:t>
      </w:r>
    </w:p>
    <w:p w:rsidR="00C22394" w:rsidRPr="00C22394" w:rsidRDefault="0038394E" w:rsidP="00C22394">
      <w:pPr>
        <w:pStyle w:val="ListParagraph"/>
        <w:numPr>
          <w:ilvl w:val="0"/>
          <w:numId w:val="22"/>
        </w:numPr>
        <w:jc w:val="both"/>
        <w:rPr>
          <w:rFonts w:cstheme="minorHAnsi"/>
        </w:rPr>
      </w:pPr>
      <w:r w:rsidRPr="001F043C">
        <w:rPr>
          <w:rFonts w:cstheme="minorHAnsi"/>
        </w:rPr>
        <w:t xml:space="preserve">Be willing to engage with </w:t>
      </w:r>
      <w:r w:rsidR="00F764A9" w:rsidRPr="001F043C">
        <w:rPr>
          <w:rFonts w:cstheme="minorHAnsi"/>
        </w:rPr>
        <w:t>wider organisations to represent service users and carers</w:t>
      </w:r>
      <w:r w:rsidR="00C22394">
        <w:rPr>
          <w:rFonts w:cstheme="minorHAnsi"/>
        </w:rPr>
        <w:t xml:space="preserve">, </w:t>
      </w:r>
    </w:p>
    <w:p w:rsidR="00F764A9" w:rsidRPr="001F043C" w:rsidRDefault="00F764A9" w:rsidP="006C2F9F">
      <w:pPr>
        <w:pStyle w:val="ListParagraph"/>
        <w:numPr>
          <w:ilvl w:val="0"/>
          <w:numId w:val="22"/>
        </w:numPr>
        <w:jc w:val="both"/>
        <w:rPr>
          <w:rFonts w:cstheme="minorHAnsi"/>
        </w:rPr>
      </w:pPr>
      <w:r w:rsidRPr="001F043C">
        <w:rPr>
          <w:rFonts w:cstheme="minorHAnsi"/>
        </w:rPr>
        <w:t>Have the ability to provide a positive challenge in relation to service user involvement and how services are delivered in West London Trust</w:t>
      </w:r>
    </w:p>
    <w:p w:rsidR="00F764A9" w:rsidRPr="001F043C" w:rsidRDefault="00F764A9" w:rsidP="006C2F9F">
      <w:pPr>
        <w:pStyle w:val="ListParagraph"/>
        <w:numPr>
          <w:ilvl w:val="0"/>
          <w:numId w:val="22"/>
        </w:numPr>
        <w:jc w:val="both"/>
        <w:rPr>
          <w:rFonts w:cstheme="minorHAnsi"/>
        </w:rPr>
      </w:pPr>
      <w:r w:rsidRPr="001F043C">
        <w:rPr>
          <w:rFonts w:cstheme="minorHAnsi"/>
        </w:rPr>
        <w:t xml:space="preserve">Be part of forums where listening with respect and openness and learning from each other’s experiences is valued and reflected in ways forward. </w:t>
      </w:r>
    </w:p>
    <w:p w:rsidR="00F764A9" w:rsidRPr="001F043C" w:rsidRDefault="00F764A9" w:rsidP="006C2F9F">
      <w:pPr>
        <w:jc w:val="both"/>
        <w:rPr>
          <w:rFonts w:cstheme="minorHAnsi"/>
        </w:rPr>
      </w:pPr>
    </w:p>
    <w:p w:rsidR="00A43BBD" w:rsidRPr="001F043C" w:rsidRDefault="00A43BBD" w:rsidP="006C2F9F">
      <w:pPr>
        <w:jc w:val="both"/>
        <w:rPr>
          <w:rFonts w:cstheme="minorHAnsi"/>
          <w:b/>
        </w:rPr>
      </w:pPr>
      <w:r w:rsidRPr="001F043C">
        <w:rPr>
          <w:rFonts w:cstheme="minorHAnsi"/>
          <w:b/>
        </w:rPr>
        <w:t>What are the benefits of being involved?</w:t>
      </w:r>
    </w:p>
    <w:p w:rsidR="00A43BBD" w:rsidRPr="001F043C" w:rsidRDefault="00A43BBD" w:rsidP="006C2F9F">
      <w:pPr>
        <w:jc w:val="both"/>
        <w:rPr>
          <w:rFonts w:cstheme="minorHAnsi"/>
        </w:rPr>
      </w:pPr>
      <w:r w:rsidRPr="001F043C">
        <w:rPr>
          <w:rFonts w:cstheme="minorHAnsi"/>
        </w:rPr>
        <w:t xml:space="preserve">This AMHS EbE roles offers: </w:t>
      </w:r>
    </w:p>
    <w:p w:rsidR="00A43BBD" w:rsidRPr="001F043C" w:rsidRDefault="00A43BBD" w:rsidP="006C2F9F">
      <w:pPr>
        <w:pStyle w:val="ListParagraph"/>
        <w:numPr>
          <w:ilvl w:val="0"/>
          <w:numId w:val="25"/>
        </w:numPr>
        <w:ind w:left="360"/>
        <w:jc w:val="both"/>
        <w:rPr>
          <w:rFonts w:cstheme="minorHAnsi"/>
        </w:rPr>
      </w:pPr>
      <w:r w:rsidRPr="001F043C">
        <w:rPr>
          <w:rFonts w:cstheme="minorHAnsi"/>
        </w:rPr>
        <w:t>an opportunity for those who are interested in improving the care for people with mental health problems</w:t>
      </w:r>
    </w:p>
    <w:p w:rsidR="00A43BBD" w:rsidRPr="001F043C" w:rsidRDefault="00A43BBD" w:rsidP="006C2F9F">
      <w:pPr>
        <w:pStyle w:val="ListParagraph"/>
        <w:numPr>
          <w:ilvl w:val="0"/>
          <w:numId w:val="25"/>
        </w:numPr>
        <w:ind w:left="360"/>
        <w:jc w:val="both"/>
        <w:rPr>
          <w:rFonts w:cstheme="minorHAnsi"/>
        </w:rPr>
      </w:pPr>
      <w:r w:rsidRPr="001F043C">
        <w:rPr>
          <w:rFonts w:cstheme="minorHAnsi"/>
        </w:rPr>
        <w:t>have an interest or concern arising from direct and indirect experience of using our mental health services</w:t>
      </w:r>
    </w:p>
    <w:p w:rsidR="00A43BBD" w:rsidRPr="001F043C" w:rsidRDefault="00A43BBD" w:rsidP="006C2F9F">
      <w:pPr>
        <w:pStyle w:val="ListParagraph"/>
        <w:numPr>
          <w:ilvl w:val="0"/>
          <w:numId w:val="25"/>
        </w:numPr>
        <w:ind w:left="360"/>
        <w:jc w:val="both"/>
        <w:rPr>
          <w:rFonts w:cstheme="minorHAnsi"/>
        </w:rPr>
      </w:pPr>
      <w:r w:rsidRPr="001F043C">
        <w:rPr>
          <w:rFonts w:cstheme="minorHAnsi"/>
        </w:rPr>
        <w:t>benefits for everyone who gets involved including:</w:t>
      </w:r>
    </w:p>
    <w:p w:rsidR="00A43BBD" w:rsidRPr="001F043C" w:rsidRDefault="00A43BBD" w:rsidP="006C2F9F">
      <w:pPr>
        <w:pStyle w:val="ListParagraph"/>
        <w:numPr>
          <w:ilvl w:val="0"/>
          <w:numId w:val="36"/>
        </w:numPr>
        <w:ind w:left="360"/>
        <w:jc w:val="both"/>
        <w:rPr>
          <w:rFonts w:cstheme="minorHAnsi"/>
        </w:rPr>
      </w:pPr>
      <w:r w:rsidRPr="001F043C">
        <w:rPr>
          <w:rFonts w:cstheme="minorHAnsi"/>
        </w:rPr>
        <w:t>re-discovering and learning new skills and knowledge</w:t>
      </w:r>
    </w:p>
    <w:p w:rsidR="00A43BBD" w:rsidRPr="001F043C" w:rsidRDefault="00A43BBD" w:rsidP="006C2F9F">
      <w:pPr>
        <w:pStyle w:val="ListParagraph"/>
        <w:numPr>
          <w:ilvl w:val="0"/>
          <w:numId w:val="36"/>
        </w:numPr>
        <w:ind w:left="360"/>
        <w:jc w:val="both"/>
        <w:rPr>
          <w:rFonts w:cstheme="minorHAnsi"/>
        </w:rPr>
      </w:pPr>
      <w:r w:rsidRPr="001F043C">
        <w:rPr>
          <w:rFonts w:cstheme="minorHAnsi"/>
        </w:rPr>
        <w:lastRenderedPageBreak/>
        <w:t>Personal development</w:t>
      </w:r>
    </w:p>
    <w:p w:rsidR="00A43BBD" w:rsidRPr="001F043C" w:rsidRDefault="00A43BBD" w:rsidP="006C2F9F">
      <w:pPr>
        <w:pStyle w:val="ListParagraph"/>
        <w:numPr>
          <w:ilvl w:val="0"/>
          <w:numId w:val="36"/>
        </w:numPr>
        <w:ind w:left="360"/>
        <w:jc w:val="both"/>
        <w:rPr>
          <w:rFonts w:cstheme="minorHAnsi"/>
        </w:rPr>
      </w:pPr>
      <w:r w:rsidRPr="001F043C">
        <w:rPr>
          <w:rFonts w:cstheme="minorHAnsi"/>
        </w:rPr>
        <w:t>Increased confidence</w:t>
      </w:r>
    </w:p>
    <w:p w:rsidR="00A43BBD" w:rsidRPr="001F043C" w:rsidRDefault="00A43BBD" w:rsidP="006C2F9F">
      <w:pPr>
        <w:pStyle w:val="ListParagraph"/>
        <w:numPr>
          <w:ilvl w:val="0"/>
          <w:numId w:val="36"/>
        </w:numPr>
        <w:ind w:left="360"/>
        <w:jc w:val="both"/>
        <w:rPr>
          <w:rFonts w:cstheme="minorHAnsi"/>
        </w:rPr>
      </w:pPr>
      <w:r w:rsidRPr="001F043C">
        <w:rPr>
          <w:rFonts w:cstheme="minorHAnsi"/>
        </w:rPr>
        <w:t>Improved employability</w:t>
      </w:r>
    </w:p>
    <w:p w:rsidR="00A43BBD" w:rsidRPr="001F043C" w:rsidRDefault="00A43BBD" w:rsidP="006C2F9F">
      <w:pPr>
        <w:pStyle w:val="ListParagraph"/>
        <w:numPr>
          <w:ilvl w:val="0"/>
          <w:numId w:val="36"/>
        </w:numPr>
        <w:ind w:left="360"/>
        <w:jc w:val="both"/>
        <w:rPr>
          <w:rFonts w:cstheme="minorHAnsi"/>
        </w:rPr>
      </w:pPr>
      <w:r w:rsidRPr="001F043C">
        <w:rPr>
          <w:rFonts w:cstheme="minorHAnsi"/>
        </w:rPr>
        <w:t>New relationships</w:t>
      </w:r>
    </w:p>
    <w:p w:rsidR="00A43BBD" w:rsidRPr="001F043C" w:rsidRDefault="00A43BBD" w:rsidP="006C2F9F">
      <w:pPr>
        <w:jc w:val="both"/>
        <w:rPr>
          <w:rFonts w:cstheme="minorHAnsi"/>
        </w:rPr>
      </w:pPr>
    </w:p>
    <w:p w:rsidR="00A43BBD" w:rsidRPr="001F043C" w:rsidRDefault="00A43BBD" w:rsidP="006C2F9F">
      <w:pPr>
        <w:jc w:val="both"/>
        <w:rPr>
          <w:rFonts w:cstheme="minorHAnsi"/>
        </w:rPr>
      </w:pPr>
      <w:r w:rsidRPr="001F043C">
        <w:rPr>
          <w:rFonts w:cstheme="minorHAnsi"/>
        </w:rPr>
        <w:t xml:space="preserve">We believe everyone has a set of skills and experience that they can bring to this work. </w:t>
      </w:r>
    </w:p>
    <w:p w:rsidR="00A43BBD" w:rsidRPr="001F043C" w:rsidRDefault="00A43BBD" w:rsidP="006C2F9F">
      <w:pPr>
        <w:jc w:val="both"/>
        <w:rPr>
          <w:rFonts w:cstheme="minorHAnsi"/>
        </w:rPr>
      </w:pPr>
    </w:p>
    <w:p w:rsidR="001716DF" w:rsidRPr="001F043C" w:rsidRDefault="001716DF" w:rsidP="006C2F9F">
      <w:pPr>
        <w:jc w:val="both"/>
        <w:rPr>
          <w:rFonts w:cstheme="minorHAnsi"/>
          <w:b/>
        </w:rPr>
      </w:pPr>
      <w:r w:rsidRPr="001F043C">
        <w:rPr>
          <w:rFonts w:cstheme="minorHAnsi"/>
          <w:b/>
        </w:rPr>
        <w:t>What are the support and payment arrangements?</w:t>
      </w:r>
    </w:p>
    <w:p w:rsidR="001716DF" w:rsidRPr="001F043C" w:rsidRDefault="001716DF" w:rsidP="006C2F9F">
      <w:pPr>
        <w:jc w:val="both"/>
        <w:rPr>
          <w:rFonts w:cstheme="minorHAnsi"/>
          <w:b/>
        </w:rPr>
      </w:pPr>
      <w:r w:rsidRPr="001F043C">
        <w:rPr>
          <w:rFonts w:cstheme="minorHAnsi"/>
        </w:rPr>
        <w:t xml:space="preserve">There will be support to enable you to provide feedback as the AMHS EbE through: </w:t>
      </w:r>
    </w:p>
    <w:p w:rsidR="001716DF" w:rsidRPr="001F043C" w:rsidRDefault="001716DF" w:rsidP="006C2F9F">
      <w:pPr>
        <w:pStyle w:val="ListParagraph"/>
        <w:numPr>
          <w:ilvl w:val="0"/>
          <w:numId w:val="37"/>
        </w:numPr>
        <w:jc w:val="both"/>
        <w:rPr>
          <w:rFonts w:cstheme="minorHAnsi"/>
        </w:rPr>
      </w:pPr>
      <w:r w:rsidRPr="001F043C">
        <w:rPr>
          <w:rFonts w:cstheme="minorHAnsi"/>
        </w:rPr>
        <w:t>Training provided to all prospective AMHS EbE prior to taking on the role</w:t>
      </w:r>
    </w:p>
    <w:p w:rsidR="001716DF" w:rsidRPr="001F043C" w:rsidRDefault="001716DF" w:rsidP="006C2F9F">
      <w:pPr>
        <w:pStyle w:val="ListParagraph"/>
        <w:numPr>
          <w:ilvl w:val="0"/>
          <w:numId w:val="37"/>
        </w:numPr>
        <w:jc w:val="both"/>
        <w:rPr>
          <w:rFonts w:cstheme="minorHAnsi"/>
        </w:rPr>
      </w:pPr>
      <w:r w:rsidRPr="001F043C">
        <w:rPr>
          <w:rFonts w:cstheme="minorHAnsi"/>
        </w:rPr>
        <w:t>Meetings and briefings</w:t>
      </w:r>
    </w:p>
    <w:p w:rsidR="001716DF" w:rsidRPr="001F043C" w:rsidRDefault="001716DF" w:rsidP="006C2F9F">
      <w:pPr>
        <w:pStyle w:val="ListParagraph"/>
        <w:numPr>
          <w:ilvl w:val="0"/>
          <w:numId w:val="37"/>
        </w:numPr>
        <w:jc w:val="both"/>
        <w:rPr>
          <w:rFonts w:cstheme="minorHAnsi"/>
        </w:rPr>
      </w:pPr>
      <w:r w:rsidRPr="001F043C">
        <w:rPr>
          <w:rFonts w:cstheme="minorHAnsi"/>
        </w:rPr>
        <w:t>Monthly supervision meetings</w:t>
      </w:r>
    </w:p>
    <w:p w:rsidR="001716DF" w:rsidRPr="001F043C" w:rsidRDefault="001716DF" w:rsidP="006C2F9F">
      <w:pPr>
        <w:jc w:val="both"/>
        <w:rPr>
          <w:rFonts w:cstheme="minorHAnsi"/>
        </w:rPr>
      </w:pPr>
    </w:p>
    <w:p w:rsidR="00403860" w:rsidRPr="001F043C" w:rsidRDefault="001716DF" w:rsidP="006C2F9F">
      <w:pPr>
        <w:jc w:val="both"/>
        <w:rPr>
          <w:rFonts w:cstheme="minorHAnsi"/>
        </w:rPr>
      </w:pPr>
      <w:r w:rsidRPr="001F043C">
        <w:rPr>
          <w:rFonts w:cstheme="minorHAnsi"/>
        </w:rPr>
        <w:t xml:space="preserve">Payment will be arranged </w:t>
      </w:r>
      <w:r w:rsidR="00403860" w:rsidRPr="001F043C">
        <w:rPr>
          <w:rFonts w:cstheme="minorHAnsi"/>
        </w:rPr>
        <w:t>in line with West London Trust</w:t>
      </w:r>
      <w:r w:rsidR="00B11761">
        <w:rPr>
          <w:rFonts w:cstheme="minorHAnsi"/>
        </w:rPr>
        <w:t>’</w:t>
      </w:r>
      <w:r w:rsidR="00403860" w:rsidRPr="001F043C">
        <w:rPr>
          <w:rFonts w:cstheme="minorHAnsi"/>
        </w:rPr>
        <w:t>s policy</w:t>
      </w:r>
      <w:r w:rsidR="006C2F9F">
        <w:rPr>
          <w:rFonts w:cstheme="minorHAnsi"/>
        </w:rPr>
        <w:t>. T</w:t>
      </w:r>
      <w:r w:rsidR="007575B6">
        <w:rPr>
          <w:rFonts w:cstheme="minorHAnsi"/>
        </w:rPr>
        <w:t xml:space="preserve">he hourly </w:t>
      </w:r>
      <w:r w:rsidRPr="001F043C">
        <w:rPr>
          <w:rFonts w:cstheme="minorHAnsi"/>
        </w:rPr>
        <w:t xml:space="preserve">rate </w:t>
      </w:r>
      <w:r w:rsidR="007575B6">
        <w:rPr>
          <w:rFonts w:cstheme="minorHAnsi"/>
        </w:rPr>
        <w:t xml:space="preserve">for involvement in activities </w:t>
      </w:r>
      <w:r w:rsidRPr="001F043C">
        <w:rPr>
          <w:rFonts w:cstheme="minorHAnsi"/>
        </w:rPr>
        <w:t>is £1</w:t>
      </w:r>
      <w:r w:rsidR="00B918B0">
        <w:rPr>
          <w:rFonts w:cstheme="minorHAnsi"/>
        </w:rPr>
        <w:t>1.95</w:t>
      </w:r>
      <w:r w:rsidRPr="001F043C">
        <w:rPr>
          <w:rFonts w:cstheme="minorHAnsi"/>
        </w:rPr>
        <w:t xml:space="preserve"> per hour</w:t>
      </w:r>
      <w:r w:rsidR="007575B6">
        <w:rPr>
          <w:rFonts w:cstheme="minorHAnsi"/>
        </w:rPr>
        <w:t xml:space="preserve"> and for leading a group as a co-facilitator or co-chair is £15 per hour. </w:t>
      </w:r>
      <w:r w:rsidR="00403860" w:rsidRPr="001F043C">
        <w:rPr>
          <w:rFonts w:cstheme="minorHAnsi"/>
        </w:rPr>
        <w:t xml:space="preserve"> </w:t>
      </w:r>
    </w:p>
    <w:p w:rsidR="00403860" w:rsidRPr="001F043C" w:rsidRDefault="00403860" w:rsidP="006C2F9F">
      <w:pPr>
        <w:jc w:val="both"/>
        <w:rPr>
          <w:rFonts w:cstheme="minorHAnsi"/>
          <w:b/>
        </w:rPr>
      </w:pPr>
    </w:p>
    <w:p w:rsidR="001F043C" w:rsidRPr="001F043C" w:rsidRDefault="00403860" w:rsidP="006C2F9F">
      <w:pPr>
        <w:jc w:val="both"/>
        <w:rPr>
          <w:rFonts w:cstheme="minorHAnsi"/>
          <w:b/>
        </w:rPr>
      </w:pPr>
      <w:r w:rsidRPr="001F043C">
        <w:rPr>
          <w:rFonts w:cstheme="minorHAnsi"/>
          <w:b/>
        </w:rPr>
        <w:t>How do I get involved?</w:t>
      </w:r>
      <w:r w:rsidR="001F043C" w:rsidRPr="001F043C">
        <w:rPr>
          <w:rFonts w:cstheme="minorHAnsi"/>
          <w:b/>
        </w:rPr>
        <w:t xml:space="preserve"> </w:t>
      </w:r>
    </w:p>
    <w:p w:rsidR="00403860" w:rsidRPr="001F043C" w:rsidRDefault="00403860" w:rsidP="006C2F9F">
      <w:pPr>
        <w:jc w:val="both"/>
        <w:rPr>
          <w:rFonts w:cstheme="minorHAnsi"/>
        </w:rPr>
      </w:pPr>
      <w:r w:rsidRPr="001F043C">
        <w:rPr>
          <w:rFonts w:cstheme="minorHAnsi"/>
        </w:rPr>
        <w:t xml:space="preserve">We are looking to recruit </w:t>
      </w:r>
      <w:r w:rsidR="00966A88">
        <w:rPr>
          <w:rFonts w:cstheme="minorHAnsi"/>
        </w:rPr>
        <w:t>a number of E</w:t>
      </w:r>
      <w:r w:rsidRPr="001F043C">
        <w:rPr>
          <w:rFonts w:cstheme="minorHAnsi"/>
        </w:rPr>
        <w:t>bE with interest in and experience of</w:t>
      </w:r>
      <w:r w:rsidR="00060C5C">
        <w:rPr>
          <w:rFonts w:cstheme="minorHAnsi"/>
        </w:rPr>
        <w:t xml:space="preserve"> any of the following service areas</w:t>
      </w:r>
      <w:r w:rsidRPr="001F043C">
        <w:rPr>
          <w:rFonts w:cstheme="minorHAnsi"/>
        </w:rPr>
        <w:t>:</w:t>
      </w:r>
    </w:p>
    <w:p w:rsidR="006C2F9F" w:rsidRDefault="006C2F9F" w:rsidP="006C2F9F">
      <w:pPr>
        <w:pStyle w:val="ListParagraph"/>
        <w:numPr>
          <w:ilvl w:val="0"/>
          <w:numId w:val="39"/>
        </w:numPr>
        <w:jc w:val="both"/>
        <w:rPr>
          <w:rFonts w:cstheme="minorHAnsi"/>
        </w:rPr>
      </w:pPr>
      <w:r>
        <w:rPr>
          <w:rFonts w:cstheme="minorHAnsi"/>
        </w:rPr>
        <w:t xml:space="preserve">The System Flow Programme: </w:t>
      </w:r>
    </w:p>
    <w:p w:rsidR="006C2F9F" w:rsidRDefault="006C2F9F" w:rsidP="006C2F9F">
      <w:pPr>
        <w:pStyle w:val="ListParagraph"/>
        <w:numPr>
          <w:ilvl w:val="1"/>
          <w:numId w:val="39"/>
        </w:numPr>
        <w:jc w:val="both"/>
        <w:rPr>
          <w:rFonts w:cstheme="minorHAnsi"/>
        </w:rPr>
      </w:pPr>
      <w:r>
        <w:rPr>
          <w:rFonts w:cstheme="minorHAnsi"/>
        </w:rPr>
        <w:t xml:space="preserve">Liaison Psychiatry Service &amp; the Crisis and Treatment Team </w:t>
      </w:r>
    </w:p>
    <w:p w:rsidR="006C2F9F" w:rsidRDefault="006C2F9F" w:rsidP="006C2F9F">
      <w:pPr>
        <w:pStyle w:val="ListParagraph"/>
        <w:numPr>
          <w:ilvl w:val="1"/>
          <w:numId w:val="39"/>
        </w:numPr>
        <w:jc w:val="both"/>
        <w:rPr>
          <w:rFonts w:cstheme="minorHAnsi"/>
        </w:rPr>
      </w:pPr>
      <w:r>
        <w:rPr>
          <w:rFonts w:cstheme="minorHAnsi"/>
        </w:rPr>
        <w:t xml:space="preserve">Inpatient psychiatric beds </w:t>
      </w:r>
    </w:p>
    <w:p w:rsidR="006C2F9F" w:rsidRDefault="006C2F9F" w:rsidP="006C2F9F">
      <w:pPr>
        <w:pStyle w:val="ListParagraph"/>
        <w:numPr>
          <w:ilvl w:val="0"/>
          <w:numId w:val="39"/>
        </w:numPr>
        <w:jc w:val="both"/>
        <w:rPr>
          <w:rFonts w:cstheme="minorHAnsi"/>
        </w:rPr>
      </w:pPr>
      <w:r>
        <w:rPr>
          <w:rFonts w:cstheme="minorHAnsi"/>
        </w:rPr>
        <w:t>Restrictive practice</w:t>
      </w:r>
    </w:p>
    <w:p w:rsidR="006C2F9F" w:rsidRDefault="006C2F9F" w:rsidP="006C2F9F">
      <w:pPr>
        <w:pStyle w:val="ListParagraph"/>
        <w:numPr>
          <w:ilvl w:val="0"/>
          <w:numId w:val="39"/>
        </w:numPr>
        <w:jc w:val="both"/>
        <w:rPr>
          <w:rFonts w:cstheme="minorHAnsi"/>
        </w:rPr>
      </w:pPr>
      <w:r>
        <w:rPr>
          <w:rFonts w:cstheme="minorHAnsi"/>
        </w:rPr>
        <w:t>Mental Health 111</w:t>
      </w:r>
    </w:p>
    <w:p w:rsidR="006C2F9F" w:rsidRDefault="006C2F9F" w:rsidP="006C2F9F">
      <w:pPr>
        <w:pStyle w:val="ListParagraph"/>
        <w:numPr>
          <w:ilvl w:val="0"/>
          <w:numId w:val="39"/>
        </w:numPr>
        <w:jc w:val="both"/>
        <w:rPr>
          <w:rFonts w:cstheme="minorHAnsi"/>
        </w:rPr>
      </w:pPr>
      <w:r>
        <w:rPr>
          <w:rFonts w:cstheme="minorHAnsi"/>
        </w:rPr>
        <w:t>Health based Place of Safety</w:t>
      </w:r>
    </w:p>
    <w:p w:rsidR="006C2F9F" w:rsidRDefault="006C2F9F" w:rsidP="006C2F9F">
      <w:pPr>
        <w:pStyle w:val="ListParagraph"/>
        <w:numPr>
          <w:ilvl w:val="0"/>
          <w:numId w:val="39"/>
        </w:numPr>
        <w:jc w:val="both"/>
        <w:rPr>
          <w:rFonts w:cstheme="minorHAnsi"/>
        </w:rPr>
      </w:pPr>
      <w:r>
        <w:rPr>
          <w:rFonts w:cstheme="minorHAnsi"/>
        </w:rPr>
        <w:t>Sexual Safety</w:t>
      </w:r>
    </w:p>
    <w:p w:rsidR="00403860" w:rsidRPr="001F043C" w:rsidRDefault="00403860" w:rsidP="006C2F9F">
      <w:pPr>
        <w:jc w:val="both"/>
        <w:rPr>
          <w:rFonts w:cstheme="minorHAnsi"/>
        </w:rPr>
      </w:pPr>
    </w:p>
    <w:p w:rsidR="00403860" w:rsidRPr="001F043C" w:rsidRDefault="006C2F9F" w:rsidP="006C2F9F">
      <w:pPr>
        <w:jc w:val="both"/>
        <w:rPr>
          <w:rFonts w:cstheme="minorHAnsi"/>
        </w:rPr>
      </w:pPr>
      <w:r>
        <w:rPr>
          <w:rFonts w:cstheme="minorHAnsi"/>
        </w:rPr>
        <w:t xml:space="preserve">To help us select </w:t>
      </w:r>
      <w:r w:rsidR="00403860" w:rsidRPr="001F043C">
        <w:rPr>
          <w:rFonts w:cstheme="minorHAnsi"/>
        </w:rPr>
        <w:t xml:space="preserve">the AMHS EbE roles we are asking interested individuals to send us a very short one-page statement </w:t>
      </w:r>
      <w:r w:rsidR="00C22394">
        <w:rPr>
          <w:rFonts w:cstheme="minorHAnsi"/>
        </w:rPr>
        <w:t>using the AMHS EBE form (page 4) including</w:t>
      </w:r>
      <w:r w:rsidR="00403860" w:rsidRPr="001F043C">
        <w:rPr>
          <w:rFonts w:cstheme="minorHAnsi"/>
        </w:rPr>
        <w:t>:</w:t>
      </w:r>
    </w:p>
    <w:p w:rsidR="00403860" w:rsidRPr="00060C5C" w:rsidRDefault="00403860" w:rsidP="006C2F9F">
      <w:pPr>
        <w:pStyle w:val="ListParagraph"/>
        <w:numPr>
          <w:ilvl w:val="0"/>
          <w:numId w:val="38"/>
        </w:numPr>
        <w:jc w:val="both"/>
        <w:rPr>
          <w:rFonts w:cstheme="minorHAnsi"/>
        </w:rPr>
      </w:pPr>
      <w:r w:rsidRPr="00060C5C">
        <w:rPr>
          <w:rFonts w:cstheme="minorHAnsi"/>
        </w:rPr>
        <w:t xml:space="preserve">Why you are interested in </w:t>
      </w:r>
      <w:r w:rsidR="00060C5C">
        <w:rPr>
          <w:rFonts w:cstheme="minorHAnsi"/>
        </w:rPr>
        <w:t xml:space="preserve">being involved? </w:t>
      </w:r>
    </w:p>
    <w:p w:rsidR="00403860" w:rsidRDefault="00403860" w:rsidP="006C2F9F">
      <w:pPr>
        <w:pStyle w:val="ListParagraph"/>
        <w:numPr>
          <w:ilvl w:val="0"/>
          <w:numId w:val="38"/>
        </w:numPr>
        <w:jc w:val="both"/>
        <w:rPr>
          <w:rFonts w:cstheme="minorHAnsi"/>
        </w:rPr>
      </w:pPr>
      <w:r w:rsidRPr="00060C5C">
        <w:rPr>
          <w:rFonts w:cstheme="minorHAnsi"/>
        </w:rPr>
        <w:t xml:space="preserve">What experiences, skills or interests </w:t>
      </w:r>
      <w:r w:rsidR="00060C5C">
        <w:rPr>
          <w:rFonts w:cstheme="minorHAnsi"/>
        </w:rPr>
        <w:t xml:space="preserve">do </w:t>
      </w:r>
      <w:r w:rsidRPr="00060C5C">
        <w:rPr>
          <w:rFonts w:cstheme="minorHAnsi"/>
        </w:rPr>
        <w:t xml:space="preserve">you have that you think would </w:t>
      </w:r>
      <w:r w:rsidR="000A5AD9" w:rsidRPr="00060C5C">
        <w:rPr>
          <w:rFonts w:cstheme="minorHAnsi"/>
        </w:rPr>
        <w:t>be helpful</w:t>
      </w:r>
      <w:r w:rsidR="00060C5C">
        <w:rPr>
          <w:rFonts w:cstheme="minorHAnsi"/>
        </w:rPr>
        <w:t>?</w:t>
      </w:r>
    </w:p>
    <w:p w:rsidR="006C2F9F" w:rsidRPr="00060C5C" w:rsidRDefault="006C2F9F" w:rsidP="006C2F9F">
      <w:pPr>
        <w:pStyle w:val="ListParagraph"/>
        <w:numPr>
          <w:ilvl w:val="0"/>
          <w:numId w:val="38"/>
        </w:numPr>
        <w:jc w:val="both"/>
        <w:rPr>
          <w:rFonts w:cstheme="minorHAnsi"/>
        </w:rPr>
      </w:pPr>
      <w:r>
        <w:rPr>
          <w:rFonts w:cstheme="minorHAnsi"/>
        </w:rPr>
        <w:t>What area(s) do you have a specific interest in?</w:t>
      </w:r>
    </w:p>
    <w:p w:rsidR="00403860" w:rsidRPr="00060C5C" w:rsidRDefault="00403860" w:rsidP="006C2F9F">
      <w:pPr>
        <w:pStyle w:val="ListParagraph"/>
        <w:numPr>
          <w:ilvl w:val="0"/>
          <w:numId w:val="38"/>
        </w:numPr>
        <w:jc w:val="both"/>
        <w:rPr>
          <w:rFonts w:cstheme="minorHAnsi"/>
        </w:rPr>
      </w:pPr>
      <w:r w:rsidRPr="00060C5C">
        <w:rPr>
          <w:rFonts w:cstheme="minorHAnsi"/>
        </w:rPr>
        <w:t>What additional support, if any, you may need to participate</w:t>
      </w:r>
      <w:r w:rsidR="00060C5C">
        <w:rPr>
          <w:rFonts w:cstheme="minorHAnsi"/>
        </w:rPr>
        <w:t>?</w:t>
      </w:r>
    </w:p>
    <w:p w:rsidR="00403860" w:rsidRPr="001F043C" w:rsidRDefault="00403860" w:rsidP="006C2F9F">
      <w:pPr>
        <w:jc w:val="both"/>
        <w:rPr>
          <w:rFonts w:cstheme="minorHAnsi"/>
        </w:rPr>
      </w:pPr>
    </w:p>
    <w:p w:rsidR="00C22394" w:rsidRDefault="00403860" w:rsidP="006C2F9F">
      <w:pPr>
        <w:jc w:val="both"/>
        <w:rPr>
          <w:rFonts w:cstheme="minorHAnsi"/>
        </w:rPr>
      </w:pPr>
      <w:r w:rsidRPr="001F043C">
        <w:rPr>
          <w:rFonts w:cstheme="minorHAnsi"/>
        </w:rPr>
        <w:t xml:space="preserve">The statement </w:t>
      </w:r>
      <w:r w:rsidRPr="001F043C">
        <w:rPr>
          <w:rFonts w:cstheme="minorHAnsi"/>
          <w:b/>
        </w:rPr>
        <w:t>does not</w:t>
      </w:r>
      <w:r w:rsidRPr="001F043C">
        <w:rPr>
          <w:rFonts w:cstheme="minorHAnsi"/>
        </w:rPr>
        <w:t xml:space="preserve"> have to be a perfect piece of writing or be very formal, like a job application - we are interested in what y</w:t>
      </w:r>
      <w:r w:rsidR="000A5AD9" w:rsidRPr="001F043C">
        <w:rPr>
          <w:rFonts w:cstheme="minorHAnsi"/>
        </w:rPr>
        <w:t xml:space="preserve">ou are able to bring to improving services. </w:t>
      </w:r>
    </w:p>
    <w:p w:rsidR="000A5AD9" w:rsidRPr="001F043C" w:rsidRDefault="000A5AD9" w:rsidP="006C2F9F">
      <w:pPr>
        <w:jc w:val="both"/>
        <w:rPr>
          <w:rFonts w:cstheme="minorHAnsi"/>
        </w:rPr>
      </w:pPr>
    </w:p>
    <w:p w:rsidR="000A5AD9" w:rsidRPr="001F043C" w:rsidRDefault="000A5AD9" w:rsidP="006C2F9F">
      <w:pPr>
        <w:jc w:val="both"/>
        <w:rPr>
          <w:rFonts w:cstheme="minorHAnsi"/>
        </w:rPr>
      </w:pPr>
      <w:r w:rsidRPr="001F043C">
        <w:rPr>
          <w:rFonts w:cstheme="minorHAnsi"/>
        </w:rPr>
        <w:t>Please send through your expression of interest by</w:t>
      </w:r>
      <w:r w:rsidR="00502937">
        <w:rPr>
          <w:rFonts w:cstheme="minorHAnsi"/>
        </w:rPr>
        <w:t xml:space="preserve"> the </w:t>
      </w:r>
      <w:r w:rsidR="00502937">
        <w:rPr>
          <w:rFonts w:cstheme="minorHAnsi"/>
          <w:b/>
        </w:rPr>
        <w:t>4</w:t>
      </w:r>
      <w:r w:rsidR="00502937" w:rsidRPr="00502937">
        <w:rPr>
          <w:rFonts w:cstheme="minorHAnsi"/>
          <w:b/>
          <w:vertAlign w:val="superscript"/>
        </w:rPr>
        <w:t>th</w:t>
      </w:r>
      <w:r w:rsidR="00502937">
        <w:rPr>
          <w:rFonts w:cstheme="minorHAnsi"/>
          <w:b/>
        </w:rPr>
        <w:t xml:space="preserve"> August 2023 to </w:t>
      </w:r>
      <w:r w:rsidR="00E628CE" w:rsidRPr="00502937">
        <w:rPr>
          <w:rFonts w:cstheme="minorHAnsi"/>
        </w:rPr>
        <w:t xml:space="preserve">Lena Coupland, </w:t>
      </w:r>
      <w:r w:rsidR="00C45B94">
        <w:rPr>
          <w:rFonts w:cstheme="minorHAnsi"/>
        </w:rPr>
        <w:t>P</w:t>
      </w:r>
      <w:r w:rsidR="00C45B94" w:rsidRPr="00F5261F">
        <w:rPr>
          <w:rFonts w:cstheme="minorHAnsi"/>
        </w:rPr>
        <w:t xml:space="preserve">rogramme </w:t>
      </w:r>
      <w:r w:rsidR="00C45B94">
        <w:rPr>
          <w:rFonts w:cstheme="minorHAnsi"/>
        </w:rPr>
        <w:t>M</w:t>
      </w:r>
      <w:r w:rsidR="00C45B94" w:rsidRPr="00F5261F">
        <w:rPr>
          <w:rFonts w:cstheme="minorHAnsi"/>
        </w:rPr>
        <w:t xml:space="preserve">anager </w:t>
      </w:r>
      <w:r w:rsidR="00E628CE" w:rsidRPr="00502937">
        <w:rPr>
          <w:rFonts w:cstheme="minorHAnsi"/>
        </w:rPr>
        <w:t>at</w:t>
      </w:r>
      <w:r w:rsidR="00E628CE" w:rsidRPr="00E628CE">
        <w:rPr>
          <w:rFonts w:cstheme="minorHAnsi"/>
          <w:color w:val="FF0000"/>
        </w:rPr>
        <w:t xml:space="preserve"> </w:t>
      </w:r>
      <w:hyperlink r:id="rId9" w:history="1">
        <w:r w:rsidR="00E628CE" w:rsidRPr="007E0797">
          <w:rPr>
            <w:rStyle w:val="Hyperlink"/>
            <w:rFonts w:cstheme="minorHAnsi"/>
          </w:rPr>
          <w:t>TransformationCorporate@westlondon.nhs.uk</w:t>
        </w:r>
      </w:hyperlink>
      <w:r w:rsidRPr="001F043C">
        <w:rPr>
          <w:rFonts w:cstheme="minorHAnsi"/>
        </w:rPr>
        <w:t xml:space="preserve"> </w:t>
      </w:r>
    </w:p>
    <w:p w:rsidR="000A5AD9" w:rsidRPr="001F043C" w:rsidRDefault="000A5AD9" w:rsidP="006C2F9F">
      <w:pPr>
        <w:jc w:val="both"/>
        <w:rPr>
          <w:rFonts w:cstheme="minorHAnsi"/>
        </w:rPr>
      </w:pPr>
    </w:p>
    <w:p w:rsidR="008F0916" w:rsidRPr="001F043C" w:rsidRDefault="000A5AD9" w:rsidP="006C2F9F">
      <w:pPr>
        <w:jc w:val="both"/>
        <w:rPr>
          <w:rFonts w:cstheme="minorHAnsi"/>
          <w:sz w:val="22"/>
        </w:rPr>
      </w:pPr>
      <w:r w:rsidRPr="001F043C">
        <w:rPr>
          <w:rFonts w:cstheme="minorHAnsi"/>
        </w:rPr>
        <w:t>Dependant on the numbers interested</w:t>
      </w:r>
      <w:r w:rsidR="00C45B94">
        <w:rPr>
          <w:rFonts w:cstheme="minorHAnsi"/>
        </w:rPr>
        <w:t>,</w:t>
      </w:r>
      <w:r w:rsidRPr="001F043C">
        <w:rPr>
          <w:rFonts w:cstheme="minorHAnsi"/>
        </w:rPr>
        <w:t xml:space="preserve"> we may then ask to meet you in person to discuss your application.</w:t>
      </w:r>
      <w:r w:rsidR="008F0916" w:rsidRPr="001F043C">
        <w:rPr>
          <w:rFonts w:cstheme="minorHAnsi"/>
          <w:sz w:val="22"/>
        </w:rPr>
        <w:br w:type="page"/>
      </w:r>
    </w:p>
    <w:p w:rsidR="00B2727D" w:rsidRPr="00B2727D" w:rsidRDefault="00B2727D" w:rsidP="00B2727D">
      <w:pPr>
        <w:pStyle w:val="Heading1"/>
        <w:rPr>
          <w:rFonts w:asciiTheme="minorHAnsi" w:hAnsiTheme="minorHAnsi" w:cstheme="minorHAnsi"/>
          <w:b/>
        </w:rPr>
      </w:pPr>
      <w:r w:rsidRPr="00B2727D">
        <w:rPr>
          <w:rFonts w:asciiTheme="minorHAnsi" w:hAnsiTheme="minorHAnsi" w:cstheme="minorHAnsi"/>
          <w:b/>
        </w:rPr>
        <w:lastRenderedPageBreak/>
        <w:t xml:space="preserve">AMHS EBE Involvement Form </w:t>
      </w:r>
    </w:p>
    <w:p w:rsidR="00D2430B" w:rsidRPr="001F043C" w:rsidRDefault="00D2430B" w:rsidP="007643FC">
      <w:pPr>
        <w:rPr>
          <w:rFonts w:cstheme="minorHAnsi"/>
        </w:rPr>
      </w:pPr>
    </w:p>
    <w:tbl>
      <w:tblPr>
        <w:tblStyle w:val="TableGrid"/>
        <w:tblW w:w="9992" w:type="dxa"/>
        <w:tblLook w:val="04A0" w:firstRow="1" w:lastRow="0" w:firstColumn="1" w:lastColumn="0" w:noHBand="0" w:noVBand="1"/>
      </w:tblPr>
      <w:tblGrid>
        <w:gridCol w:w="3823"/>
        <w:gridCol w:w="6169"/>
      </w:tblGrid>
      <w:tr w:rsidR="00D2430B" w:rsidRPr="001F043C" w:rsidTr="00C45B94">
        <w:trPr>
          <w:trHeight w:val="540"/>
        </w:trPr>
        <w:tc>
          <w:tcPr>
            <w:tcW w:w="3823" w:type="dxa"/>
          </w:tcPr>
          <w:p w:rsidR="00D2430B" w:rsidRPr="001F043C" w:rsidRDefault="00D2430B" w:rsidP="007643FC">
            <w:pPr>
              <w:rPr>
                <w:rFonts w:cstheme="minorHAnsi"/>
              </w:rPr>
            </w:pPr>
            <w:r w:rsidRPr="001F043C">
              <w:rPr>
                <w:rFonts w:cstheme="minorHAnsi"/>
              </w:rPr>
              <w:t xml:space="preserve">Name </w:t>
            </w:r>
          </w:p>
        </w:tc>
        <w:tc>
          <w:tcPr>
            <w:tcW w:w="6169" w:type="dxa"/>
          </w:tcPr>
          <w:p w:rsidR="00D2430B" w:rsidRPr="001F043C" w:rsidRDefault="00D2430B" w:rsidP="007643FC">
            <w:pPr>
              <w:rPr>
                <w:rFonts w:cstheme="minorHAnsi"/>
              </w:rPr>
            </w:pPr>
          </w:p>
        </w:tc>
      </w:tr>
      <w:tr w:rsidR="00D2430B" w:rsidRPr="001F043C" w:rsidTr="00C45B94">
        <w:trPr>
          <w:trHeight w:val="704"/>
        </w:trPr>
        <w:tc>
          <w:tcPr>
            <w:tcW w:w="3823" w:type="dxa"/>
          </w:tcPr>
          <w:p w:rsidR="00D2430B" w:rsidRPr="001F043C" w:rsidRDefault="00D2430B" w:rsidP="007643FC">
            <w:pPr>
              <w:rPr>
                <w:rFonts w:cstheme="minorHAnsi"/>
              </w:rPr>
            </w:pPr>
            <w:r w:rsidRPr="001F043C">
              <w:rPr>
                <w:rFonts w:cstheme="minorHAnsi"/>
              </w:rPr>
              <w:t>Contact Details (telephone number and email)</w:t>
            </w:r>
          </w:p>
        </w:tc>
        <w:tc>
          <w:tcPr>
            <w:tcW w:w="6169" w:type="dxa"/>
          </w:tcPr>
          <w:p w:rsidR="00D2430B" w:rsidRPr="001F043C" w:rsidRDefault="00D2430B" w:rsidP="007643FC">
            <w:pPr>
              <w:rPr>
                <w:rFonts w:cstheme="minorHAnsi"/>
              </w:rPr>
            </w:pPr>
          </w:p>
        </w:tc>
      </w:tr>
      <w:tr w:rsidR="00D2430B" w:rsidRPr="001F043C" w:rsidTr="00C45B94">
        <w:trPr>
          <w:trHeight w:val="700"/>
        </w:trPr>
        <w:tc>
          <w:tcPr>
            <w:tcW w:w="3823" w:type="dxa"/>
          </w:tcPr>
          <w:p w:rsidR="00D2430B" w:rsidRPr="001F043C" w:rsidRDefault="00C22394" w:rsidP="007643FC">
            <w:pPr>
              <w:rPr>
                <w:rFonts w:cstheme="minorHAnsi"/>
              </w:rPr>
            </w:pPr>
            <w:r>
              <w:rPr>
                <w:rFonts w:cstheme="minorHAnsi"/>
              </w:rPr>
              <w:t>Borough</w:t>
            </w:r>
          </w:p>
        </w:tc>
        <w:tc>
          <w:tcPr>
            <w:tcW w:w="6169" w:type="dxa"/>
          </w:tcPr>
          <w:p w:rsidR="00D2430B" w:rsidRPr="001F043C" w:rsidRDefault="00D2430B" w:rsidP="007643FC">
            <w:pPr>
              <w:rPr>
                <w:rFonts w:cstheme="minorHAnsi"/>
              </w:rPr>
            </w:pPr>
          </w:p>
        </w:tc>
      </w:tr>
      <w:tr w:rsidR="00D2430B" w:rsidRPr="001F043C" w:rsidTr="00C45B94">
        <w:trPr>
          <w:trHeight w:val="2964"/>
        </w:trPr>
        <w:tc>
          <w:tcPr>
            <w:tcW w:w="3823" w:type="dxa"/>
          </w:tcPr>
          <w:p w:rsidR="00D2430B" w:rsidRPr="001F043C" w:rsidRDefault="00D2430B" w:rsidP="007643FC">
            <w:pPr>
              <w:rPr>
                <w:rFonts w:cstheme="minorHAnsi"/>
              </w:rPr>
            </w:pPr>
            <w:r w:rsidRPr="001F043C">
              <w:rPr>
                <w:rFonts w:cstheme="minorHAnsi"/>
              </w:rPr>
              <w:t>Please tell us the skills and experience that you have that make you interested in the role</w:t>
            </w:r>
          </w:p>
        </w:tc>
        <w:tc>
          <w:tcPr>
            <w:tcW w:w="6169" w:type="dxa"/>
          </w:tcPr>
          <w:p w:rsidR="00D2430B" w:rsidRPr="001F043C" w:rsidRDefault="00D2430B" w:rsidP="007643FC">
            <w:pPr>
              <w:rPr>
                <w:rFonts w:cstheme="minorHAnsi"/>
              </w:rPr>
            </w:pPr>
          </w:p>
        </w:tc>
      </w:tr>
      <w:tr w:rsidR="00C22394" w:rsidRPr="001F043C" w:rsidTr="00C45B94">
        <w:trPr>
          <w:trHeight w:val="2964"/>
        </w:trPr>
        <w:tc>
          <w:tcPr>
            <w:tcW w:w="3823" w:type="dxa"/>
          </w:tcPr>
          <w:p w:rsidR="00C22394" w:rsidRPr="001F043C" w:rsidRDefault="00C22394" w:rsidP="00C22394">
            <w:pPr>
              <w:rPr>
                <w:rFonts w:cstheme="minorHAnsi"/>
              </w:rPr>
            </w:pPr>
            <w:r>
              <w:rPr>
                <w:rFonts w:cstheme="minorHAnsi"/>
              </w:rPr>
              <w:t xml:space="preserve">Please state what </w:t>
            </w:r>
            <w:r>
              <w:rPr>
                <w:rFonts w:cstheme="minorHAnsi"/>
              </w:rPr>
              <w:t>area(s</w:t>
            </w:r>
            <w:r>
              <w:rPr>
                <w:rFonts w:cstheme="minorHAnsi"/>
              </w:rPr>
              <w:t>)</w:t>
            </w:r>
            <w:r>
              <w:rPr>
                <w:rFonts w:cstheme="minorHAnsi"/>
              </w:rPr>
              <w:t xml:space="preserve"> you have a specific interest in?</w:t>
            </w:r>
          </w:p>
        </w:tc>
        <w:tc>
          <w:tcPr>
            <w:tcW w:w="6169" w:type="dxa"/>
          </w:tcPr>
          <w:p w:rsidR="00C22394" w:rsidRPr="001F043C" w:rsidRDefault="00C22394" w:rsidP="007643FC">
            <w:pPr>
              <w:rPr>
                <w:rFonts w:cstheme="minorHAnsi"/>
              </w:rPr>
            </w:pPr>
          </w:p>
        </w:tc>
      </w:tr>
      <w:tr w:rsidR="00D2430B" w:rsidRPr="001F043C" w:rsidTr="00C45B94">
        <w:trPr>
          <w:trHeight w:val="3424"/>
        </w:trPr>
        <w:tc>
          <w:tcPr>
            <w:tcW w:w="3823" w:type="dxa"/>
          </w:tcPr>
          <w:p w:rsidR="00D2430B" w:rsidRPr="001F043C" w:rsidRDefault="00D2430B" w:rsidP="007643FC">
            <w:pPr>
              <w:rPr>
                <w:rFonts w:cstheme="minorHAnsi"/>
                <w:i/>
              </w:rPr>
            </w:pPr>
            <w:r w:rsidRPr="001F043C">
              <w:rPr>
                <w:rFonts w:cstheme="minorHAnsi"/>
              </w:rPr>
              <w:t xml:space="preserve">Please let us know of any accessibility needs you may have </w:t>
            </w:r>
            <w:r w:rsidR="0050772F" w:rsidRPr="001F043C">
              <w:rPr>
                <w:rFonts w:cstheme="minorHAnsi"/>
              </w:rPr>
              <w:t xml:space="preserve">so we can support you to contribute in the most meaningful way </w:t>
            </w:r>
            <w:r w:rsidR="0050772F" w:rsidRPr="001F043C">
              <w:rPr>
                <w:rFonts w:cstheme="minorHAnsi"/>
                <w:i/>
              </w:rPr>
              <w:t>(For example, translation, transport, IT, hard copies)</w:t>
            </w:r>
          </w:p>
        </w:tc>
        <w:tc>
          <w:tcPr>
            <w:tcW w:w="6169" w:type="dxa"/>
          </w:tcPr>
          <w:p w:rsidR="00D2430B" w:rsidRPr="001F043C" w:rsidRDefault="00D2430B" w:rsidP="007643FC">
            <w:pPr>
              <w:rPr>
                <w:rFonts w:cstheme="minorHAnsi"/>
              </w:rPr>
            </w:pPr>
          </w:p>
        </w:tc>
      </w:tr>
    </w:tbl>
    <w:p w:rsidR="00D2430B" w:rsidRPr="001F043C" w:rsidRDefault="00D2430B" w:rsidP="007643FC">
      <w:pPr>
        <w:rPr>
          <w:rFonts w:cstheme="minorHAnsi"/>
        </w:rPr>
      </w:pPr>
    </w:p>
    <w:p w:rsidR="0050772F" w:rsidRPr="001F043C" w:rsidRDefault="0050772F" w:rsidP="007643FC">
      <w:pPr>
        <w:rPr>
          <w:rFonts w:cstheme="minorHAnsi"/>
        </w:rPr>
      </w:pPr>
      <w:r w:rsidRPr="001F043C">
        <w:rPr>
          <w:rFonts w:cstheme="minorHAnsi"/>
        </w:rPr>
        <w:t xml:space="preserve">By filling in and returning this form you are consenting to the information on it being shared with the person who has made this request for EBE participation. </w:t>
      </w:r>
    </w:p>
    <w:p w:rsidR="0050772F" w:rsidRPr="001F043C" w:rsidRDefault="0050772F" w:rsidP="007643FC">
      <w:pPr>
        <w:rPr>
          <w:rFonts w:cstheme="minorHAnsi"/>
        </w:rPr>
      </w:pPr>
    </w:p>
    <w:p w:rsidR="00F5261F" w:rsidRDefault="0050772F" w:rsidP="007643FC">
      <w:pPr>
        <w:rPr>
          <w:rFonts w:cstheme="minorHAnsi"/>
        </w:rPr>
      </w:pPr>
      <w:r w:rsidRPr="001F043C">
        <w:rPr>
          <w:rFonts w:cstheme="minorHAnsi"/>
        </w:rPr>
        <w:t xml:space="preserve">For more </w:t>
      </w:r>
      <w:r w:rsidR="00F5261F" w:rsidRPr="001F043C">
        <w:rPr>
          <w:rFonts w:cstheme="minorHAnsi"/>
        </w:rPr>
        <w:t>information</w:t>
      </w:r>
      <w:r w:rsidR="00F5261F">
        <w:rPr>
          <w:rFonts w:cstheme="minorHAnsi"/>
        </w:rPr>
        <w:t xml:space="preserve"> or to </w:t>
      </w:r>
      <w:r w:rsidR="00F5261F" w:rsidRPr="001F043C">
        <w:rPr>
          <w:rFonts w:cstheme="minorHAnsi"/>
        </w:rPr>
        <w:t xml:space="preserve">return your completed application form please </w:t>
      </w:r>
      <w:r w:rsidR="00F5261F">
        <w:rPr>
          <w:rFonts w:cstheme="minorHAnsi"/>
        </w:rPr>
        <w:t xml:space="preserve">email </w:t>
      </w:r>
    </w:p>
    <w:p w:rsidR="00E657CB" w:rsidRPr="00C22394" w:rsidRDefault="00F5261F" w:rsidP="007643FC">
      <w:pPr>
        <w:rPr>
          <w:rFonts w:cstheme="minorHAnsi"/>
        </w:rPr>
      </w:pPr>
      <w:r w:rsidRPr="001E200B">
        <w:rPr>
          <w:rFonts w:cstheme="minorHAnsi"/>
        </w:rPr>
        <w:t>Lena Coupland,</w:t>
      </w:r>
      <w:r w:rsidRPr="00F5261F">
        <w:rPr>
          <w:rFonts w:cstheme="minorHAnsi"/>
        </w:rPr>
        <w:t xml:space="preserve"> </w:t>
      </w:r>
      <w:r>
        <w:rPr>
          <w:rFonts w:cstheme="minorHAnsi"/>
        </w:rPr>
        <w:t>P</w:t>
      </w:r>
      <w:r w:rsidRPr="00F5261F">
        <w:rPr>
          <w:rFonts w:cstheme="minorHAnsi"/>
        </w:rPr>
        <w:t xml:space="preserve">rogramme </w:t>
      </w:r>
      <w:r w:rsidR="00C45B94">
        <w:rPr>
          <w:rFonts w:cstheme="minorHAnsi"/>
        </w:rPr>
        <w:t>M</w:t>
      </w:r>
      <w:r w:rsidRPr="00F5261F">
        <w:rPr>
          <w:rFonts w:cstheme="minorHAnsi"/>
        </w:rPr>
        <w:t xml:space="preserve">anager at </w:t>
      </w:r>
      <w:hyperlink r:id="rId10" w:history="1">
        <w:r w:rsidRPr="007E0797">
          <w:rPr>
            <w:rStyle w:val="Hyperlink"/>
            <w:rFonts w:cstheme="minorHAnsi"/>
          </w:rPr>
          <w:t>TransformationCorporate@westlondon.nhs.uk</w:t>
        </w:r>
      </w:hyperlink>
      <w:bookmarkStart w:id="0" w:name="_GoBack"/>
      <w:bookmarkEnd w:id="0"/>
    </w:p>
    <w:sectPr w:rsidR="00E657CB" w:rsidRPr="00C22394" w:rsidSect="006C2F9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E3" w:rsidRDefault="007D38E3" w:rsidP="00C73AB4">
      <w:r>
        <w:separator/>
      </w:r>
    </w:p>
  </w:endnote>
  <w:endnote w:type="continuationSeparator" w:id="0">
    <w:p w:rsidR="007D38E3" w:rsidRDefault="007D38E3" w:rsidP="00C7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347955"/>
      <w:docPartObj>
        <w:docPartGallery w:val="Page Numbers (Bottom of Page)"/>
        <w:docPartUnique/>
      </w:docPartObj>
    </w:sdtPr>
    <w:sdtEndPr>
      <w:rPr>
        <w:rFonts w:ascii="Arial" w:hAnsi="Arial"/>
        <w:noProof/>
        <w:sz w:val="20"/>
      </w:rPr>
    </w:sdtEndPr>
    <w:sdtContent>
      <w:p w:rsidR="00B84169" w:rsidRPr="00B84169" w:rsidRDefault="00B84169">
        <w:pPr>
          <w:pStyle w:val="Footer"/>
          <w:jc w:val="center"/>
          <w:rPr>
            <w:rFonts w:ascii="Arial" w:hAnsi="Arial"/>
            <w:sz w:val="20"/>
          </w:rPr>
        </w:pPr>
        <w:r w:rsidRPr="00B84169">
          <w:rPr>
            <w:rFonts w:ascii="Arial" w:hAnsi="Arial"/>
            <w:sz w:val="20"/>
          </w:rPr>
          <w:fldChar w:fldCharType="begin"/>
        </w:r>
        <w:r w:rsidRPr="00B84169">
          <w:rPr>
            <w:rFonts w:ascii="Arial" w:hAnsi="Arial"/>
            <w:sz w:val="20"/>
          </w:rPr>
          <w:instrText xml:space="preserve"> PAGE   \* MERGEFORMAT </w:instrText>
        </w:r>
        <w:r w:rsidRPr="00B84169">
          <w:rPr>
            <w:rFonts w:ascii="Arial" w:hAnsi="Arial"/>
            <w:sz w:val="20"/>
          </w:rPr>
          <w:fldChar w:fldCharType="separate"/>
        </w:r>
        <w:r w:rsidR="00C22394">
          <w:rPr>
            <w:rFonts w:ascii="Arial" w:hAnsi="Arial"/>
            <w:noProof/>
            <w:sz w:val="20"/>
          </w:rPr>
          <w:t>4</w:t>
        </w:r>
        <w:r w:rsidRPr="00B84169">
          <w:rPr>
            <w:rFonts w:ascii="Arial" w:hAnsi="Arial"/>
            <w:noProof/>
            <w:sz w:val="20"/>
          </w:rPr>
          <w:fldChar w:fldCharType="end"/>
        </w:r>
      </w:p>
    </w:sdtContent>
  </w:sdt>
  <w:p w:rsidR="007643FC" w:rsidRDefault="0076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E3" w:rsidRDefault="007D38E3" w:rsidP="00C73AB4">
      <w:r>
        <w:separator/>
      </w:r>
    </w:p>
  </w:footnote>
  <w:footnote w:type="continuationSeparator" w:id="0">
    <w:p w:rsidR="007D38E3" w:rsidRDefault="007D38E3" w:rsidP="00C7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B4" w:rsidRDefault="000232DA">
    <w:pPr>
      <w:pStyle w:val="Header"/>
    </w:pPr>
    <w:r>
      <w:rPr>
        <w:noProof/>
      </w:rPr>
      <mc:AlternateContent>
        <mc:Choice Requires="wps">
          <w:drawing>
            <wp:anchor distT="45720" distB="45720" distL="114300" distR="114300" simplePos="0" relativeHeight="251659264" behindDoc="0" locked="0" layoutInCell="1" allowOverlap="1" wp14:anchorId="25BDC5C4" wp14:editId="11AFAC0B">
              <wp:simplePos x="0" y="0"/>
              <wp:positionH relativeFrom="column">
                <wp:posOffset>5047615</wp:posOffset>
              </wp:positionH>
              <wp:positionV relativeFrom="paragraph">
                <wp:posOffset>-261620</wp:posOffset>
              </wp:positionV>
              <wp:extent cx="1405890" cy="69723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697230"/>
                      </a:xfrm>
                      <a:prstGeom prst="rect">
                        <a:avLst/>
                      </a:prstGeom>
                      <a:noFill/>
                      <a:ln w="9525">
                        <a:solidFill>
                          <a:sysClr val="window" lastClr="FFFFFF"/>
                        </a:solidFill>
                        <a:miter lim="800000"/>
                        <a:headEnd/>
                        <a:tailEnd/>
                      </a:ln>
                    </wps:spPr>
                    <wps:txbx>
                      <w:txbxContent>
                        <w:p w:rsidR="000232DA" w:rsidRDefault="000232DA" w:rsidP="000232DA">
                          <w:r>
                            <w:rPr>
                              <w:noProof/>
                            </w:rPr>
                            <w:drawing>
                              <wp:inline distT="0" distB="0" distL="0" distR="0" wp14:anchorId="517E8E72" wp14:editId="7F2B9B47">
                                <wp:extent cx="1094521" cy="59198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6335" cy="6362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DC5C4" id="_x0000_t202" coordsize="21600,21600" o:spt="202" path="m,l,21600r21600,l21600,xe">
              <v:stroke joinstyle="miter"/>
              <v:path gradientshapeok="t" o:connecttype="rect"/>
            </v:shapetype>
            <v:shape id="Text Box 2" o:spid="_x0000_s1026" type="#_x0000_t202" style="position:absolute;margin-left:397.45pt;margin-top:-20.6pt;width:110.7pt;height:5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" filled="f" strokecolor="window">
              <v:textbox>
                <w:txbxContent>
                  <w:p w:rsidR="000232DA" w:rsidRDefault="000232DA" w:rsidP="000232DA">
                    <w:r>
                      <w:rPr>
                        <w:noProof/>
                      </w:rPr>
                      <w:drawing>
                        <wp:inline distT="0" distB="0" distL="0" distR="0" wp14:anchorId="517E8E72" wp14:editId="7F2B9B47">
                          <wp:extent cx="1094521" cy="59198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6335" cy="636232"/>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609"/>
    <w:multiLevelType w:val="hybridMultilevel"/>
    <w:tmpl w:val="357AD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E5A00"/>
    <w:multiLevelType w:val="hybridMultilevel"/>
    <w:tmpl w:val="765294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A469F"/>
    <w:multiLevelType w:val="hybridMultilevel"/>
    <w:tmpl w:val="00B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87642"/>
    <w:multiLevelType w:val="hybridMultilevel"/>
    <w:tmpl w:val="0502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02FEF"/>
    <w:multiLevelType w:val="hybridMultilevel"/>
    <w:tmpl w:val="6196449A"/>
    <w:lvl w:ilvl="0" w:tplc="97040A62">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428A2"/>
    <w:multiLevelType w:val="hybridMultilevel"/>
    <w:tmpl w:val="23363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3138D"/>
    <w:multiLevelType w:val="hybridMultilevel"/>
    <w:tmpl w:val="781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5A1"/>
    <w:multiLevelType w:val="hybridMultilevel"/>
    <w:tmpl w:val="61741D92"/>
    <w:lvl w:ilvl="0" w:tplc="97040A62">
      <w:numFmt w:val="bullet"/>
      <w:lvlText w:val="•"/>
      <w:lvlJc w:val="left"/>
      <w:pPr>
        <w:ind w:left="1147" w:hanging="720"/>
      </w:pPr>
      <w:rPr>
        <w:rFonts w:ascii="Open Sans" w:eastAsia="Times New Roman" w:hAnsi="Open Sans" w:cs="Open San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14604F53"/>
    <w:multiLevelType w:val="hybridMultilevel"/>
    <w:tmpl w:val="777E979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5A92BF8"/>
    <w:multiLevelType w:val="hybridMultilevel"/>
    <w:tmpl w:val="0CE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C716E"/>
    <w:multiLevelType w:val="hybridMultilevel"/>
    <w:tmpl w:val="B07625B4"/>
    <w:lvl w:ilvl="0" w:tplc="C25CF946">
      <w:numFmt w:val="bullet"/>
      <w:lvlText w:val=""/>
      <w:lvlJc w:val="left"/>
      <w:pPr>
        <w:ind w:left="1219" w:hanging="360"/>
      </w:pPr>
      <w:rPr>
        <w:rFonts w:ascii="Symbol" w:eastAsia="Symbol" w:hAnsi="Symbol" w:cs="Symbol" w:hint="default"/>
        <w:w w:val="100"/>
        <w:sz w:val="28"/>
        <w:szCs w:val="28"/>
        <w:lang w:val="en-GB" w:eastAsia="en-GB" w:bidi="en-GB"/>
      </w:rPr>
    </w:lvl>
    <w:lvl w:ilvl="1" w:tplc="95CC1D56">
      <w:numFmt w:val="bullet"/>
      <w:lvlText w:val=""/>
      <w:lvlJc w:val="left"/>
      <w:pPr>
        <w:ind w:left="1361" w:hanging="360"/>
      </w:pPr>
      <w:rPr>
        <w:rFonts w:ascii="Symbol" w:eastAsia="Symbol" w:hAnsi="Symbol" w:cs="Symbol" w:hint="default"/>
        <w:w w:val="100"/>
        <w:sz w:val="28"/>
        <w:szCs w:val="28"/>
        <w:lang w:val="en-GB" w:eastAsia="en-GB" w:bidi="en-GB"/>
      </w:rPr>
    </w:lvl>
    <w:lvl w:ilvl="2" w:tplc="B900A596">
      <w:numFmt w:val="bullet"/>
      <w:lvlText w:val="•"/>
      <w:lvlJc w:val="left"/>
      <w:pPr>
        <w:ind w:left="2434" w:hanging="360"/>
      </w:pPr>
      <w:rPr>
        <w:rFonts w:hint="default"/>
        <w:lang w:val="en-GB" w:eastAsia="en-GB" w:bidi="en-GB"/>
      </w:rPr>
    </w:lvl>
    <w:lvl w:ilvl="3" w:tplc="F10CF13A">
      <w:numFmt w:val="bullet"/>
      <w:lvlText w:val="•"/>
      <w:lvlJc w:val="left"/>
      <w:pPr>
        <w:ind w:left="3508" w:hanging="360"/>
      </w:pPr>
      <w:rPr>
        <w:rFonts w:hint="default"/>
        <w:lang w:val="en-GB" w:eastAsia="en-GB" w:bidi="en-GB"/>
      </w:rPr>
    </w:lvl>
    <w:lvl w:ilvl="4" w:tplc="072C6880">
      <w:numFmt w:val="bullet"/>
      <w:lvlText w:val="•"/>
      <w:lvlJc w:val="left"/>
      <w:pPr>
        <w:ind w:left="4582" w:hanging="360"/>
      </w:pPr>
      <w:rPr>
        <w:rFonts w:hint="default"/>
        <w:lang w:val="en-GB" w:eastAsia="en-GB" w:bidi="en-GB"/>
      </w:rPr>
    </w:lvl>
    <w:lvl w:ilvl="5" w:tplc="4E3EFA78">
      <w:numFmt w:val="bullet"/>
      <w:lvlText w:val="•"/>
      <w:lvlJc w:val="left"/>
      <w:pPr>
        <w:ind w:left="5656" w:hanging="360"/>
      </w:pPr>
      <w:rPr>
        <w:rFonts w:hint="default"/>
        <w:lang w:val="en-GB" w:eastAsia="en-GB" w:bidi="en-GB"/>
      </w:rPr>
    </w:lvl>
    <w:lvl w:ilvl="6" w:tplc="67164DCA">
      <w:numFmt w:val="bullet"/>
      <w:lvlText w:val="•"/>
      <w:lvlJc w:val="left"/>
      <w:pPr>
        <w:ind w:left="6730" w:hanging="360"/>
      </w:pPr>
      <w:rPr>
        <w:rFonts w:hint="default"/>
        <w:lang w:val="en-GB" w:eastAsia="en-GB" w:bidi="en-GB"/>
      </w:rPr>
    </w:lvl>
    <w:lvl w:ilvl="7" w:tplc="AA32D6F6">
      <w:numFmt w:val="bullet"/>
      <w:lvlText w:val="•"/>
      <w:lvlJc w:val="left"/>
      <w:pPr>
        <w:ind w:left="7804" w:hanging="360"/>
      </w:pPr>
      <w:rPr>
        <w:rFonts w:hint="default"/>
        <w:lang w:val="en-GB" w:eastAsia="en-GB" w:bidi="en-GB"/>
      </w:rPr>
    </w:lvl>
    <w:lvl w:ilvl="8" w:tplc="38A219DA">
      <w:numFmt w:val="bullet"/>
      <w:lvlText w:val="•"/>
      <w:lvlJc w:val="left"/>
      <w:pPr>
        <w:ind w:left="8878" w:hanging="360"/>
      </w:pPr>
      <w:rPr>
        <w:rFonts w:hint="default"/>
        <w:lang w:val="en-GB" w:eastAsia="en-GB" w:bidi="en-GB"/>
      </w:rPr>
    </w:lvl>
  </w:abstractNum>
  <w:abstractNum w:abstractNumId="11" w15:restartNumberingAfterBreak="0">
    <w:nsid w:val="1B7D413D"/>
    <w:multiLevelType w:val="hybridMultilevel"/>
    <w:tmpl w:val="49A2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63355"/>
    <w:multiLevelType w:val="hybridMultilevel"/>
    <w:tmpl w:val="06D2E5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12B1C"/>
    <w:multiLevelType w:val="hybridMultilevel"/>
    <w:tmpl w:val="F2F2E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A20A0C"/>
    <w:multiLevelType w:val="hybridMultilevel"/>
    <w:tmpl w:val="874CF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364B9"/>
    <w:multiLevelType w:val="hybridMultilevel"/>
    <w:tmpl w:val="684CA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4B0F42"/>
    <w:multiLevelType w:val="hybridMultilevel"/>
    <w:tmpl w:val="16DA0D84"/>
    <w:lvl w:ilvl="0" w:tplc="97040A62">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64608"/>
    <w:multiLevelType w:val="hybridMultilevel"/>
    <w:tmpl w:val="C984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C5234"/>
    <w:multiLevelType w:val="hybridMultilevel"/>
    <w:tmpl w:val="CB340D5E"/>
    <w:lvl w:ilvl="0" w:tplc="08090001">
      <w:start w:val="1"/>
      <w:numFmt w:val="bullet"/>
      <w:lvlText w:val=""/>
      <w:lvlJc w:val="left"/>
      <w:pPr>
        <w:ind w:left="435" w:hanging="360"/>
      </w:pPr>
      <w:rPr>
        <w:rFonts w:ascii="Symbol" w:hAnsi="Symbol" w:hint="default"/>
      </w:rPr>
    </w:lvl>
    <w:lvl w:ilvl="1" w:tplc="08090019">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9" w15:restartNumberingAfterBreak="0">
    <w:nsid w:val="3FC1183F"/>
    <w:multiLevelType w:val="hybridMultilevel"/>
    <w:tmpl w:val="B404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445E1"/>
    <w:multiLevelType w:val="hybridMultilevel"/>
    <w:tmpl w:val="36D60776"/>
    <w:lvl w:ilvl="0" w:tplc="97040A62">
      <w:numFmt w:val="bullet"/>
      <w:lvlText w:val="•"/>
      <w:lvlJc w:val="left"/>
      <w:pPr>
        <w:ind w:left="1138" w:hanging="720"/>
      </w:pPr>
      <w:rPr>
        <w:rFonts w:ascii="Open Sans" w:eastAsia="Times New Roman" w:hAnsi="Open Sans" w:cs="Open San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48EF4507"/>
    <w:multiLevelType w:val="hybridMultilevel"/>
    <w:tmpl w:val="A1FE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167F4"/>
    <w:multiLevelType w:val="hybridMultilevel"/>
    <w:tmpl w:val="C3F086A4"/>
    <w:lvl w:ilvl="0" w:tplc="97040A62">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45B7A"/>
    <w:multiLevelType w:val="hybridMultilevel"/>
    <w:tmpl w:val="3D10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47197"/>
    <w:multiLevelType w:val="hybridMultilevel"/>
    <w:tmpl w:val="0CE07056"/>
    <w:lvl w:ilvl="0" w:tplc="97040A62">
      <w:numFmt w:val="bullet"/>
      <w:lvlText w:val="•"/>
      <w:lvlJc w:val="left"/>
      <w:pPr>
        <w:ind w:left="1080" w:hanging="72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42806"/>
    <w:multiLevelType w:val="hybridMultilevel"/>
    <w:tmpl w:val="FA3C9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0340F"/>
    <w:multiLevelType w:val="hybridMultilevel"/>
    <w:tmpl w:val="C6D20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D860F4"/>
    <w:multiLevelType w:val="hybridMultilevel"/>
    <w:tmpl w:val="7EC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36F8B"/>
    <w:multiLevelType w:val="hybridMultilevel"/>
    <w:tmpl w:val="D652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D4F34"/>
    <w:multiLevelType w:val="hybridMultilevel"/>
    <w:tmpl w:val="8C1E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666CF"/>
    <w:multiLevelType w:val="hybridMultilevel"/>
    <w:tmpl w:val="A00ED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7909E8"/>
    <w:multiLevelType w:val="hybridMultilevel"/>
    <w:tmpl w:val="8F9A8E6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15:restartNumberingAfterBreak="0">
    <w:nsid w:val="71B62DA4"/>
    <w:multiLevelType w:val="hybridMultilevel"/>
    <w:tmpl w:val="67E2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F6085"/>
    <w:multiLevelType w:val="hybridMultilevel"/>
    <w:tmpl w:val="42F89FC2"/>
    <w:lvl w:ilvl="0" w:tplc="97040A62">
      <w:numFmt w:val="bullet"/>
      <w:lvlText w:val="•"/>
      <w:lvlJc w:val="left"/>
      <w:pPr>
        <w:ind w:left="1440" w:hanging="72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047049"/>
    <w:multiLevelType w:val="hybridMultilevel"/>
    <w:tmpl w:val="82B4C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1431A1"/>
    <w:multiLevelType w:val="hybridMultilevel"/>
    <w:tmpl w:val="503EF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1C439B"/>
    <w:multiLevelType w:val="hybridMultilevel"/>
    <w:tmpl w:val="7FD8EB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533F27"/>
    <w:multiLevelType w:val="hybridMultilevel"/>
    <w:tmpl w:val="FA2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6"/>
  </w:num>
  <w:num w:numId="4">
    <w:abstractNumId w:val="32"/>
  </w:num>
  <w:num w:numId="5">
    <w:abstractNumId w:val="22"/>
  </w:num>
  <w:num w:numId="6">
    <w:abstractNumId w:val="10"/>
  </w:num>
  <w:num w:numId="7">
    <w:abstractNumId w:val="9"/>
  </w:num>
  <w:num w:numId="8">
    <w:abstractNumId w:val="27"/>
  </w:num>
  <w:num w:numId="9">
    <w:abstractNumId w:val="19"/>
  </w:num>
  <w:num w:numId="10">
    <w:abstractNumId w:val="23"/>
  </w:num>
  <w:num w:numId="11">
    <w:abstractNumId w:val="37"/>
  </w:num>
  <w:num w:numId="12">
    <w:abstractNumId w:val="5"/>
  </w:num>
  <w:num w:numId="13">
    <w:abstractNumId w:val="0"/>
  </w:num>
  <w:num w:numId="14">
    <w:abstractNumId w:val="1"/>
  </w:num>
  <w:num w:numId="15">
    <w:abstractNumId w:val="8"/>
  </w:num>
  <w:num w:numId="16">
    <w:abstractNumId w:val="36"/>
  </w:num>
  <w:num w:numId="17">
    <w:abstractNumId w:val="28"/>
  </w:num>
  <w:num w:numId="18">
    <w:abstractNumId w:val="11"/>
  </w:num>
  <w:num w:numId="19">
    <w:abstractNumId w:val="25"/>
  </w:num>
  <w:num w:numId="20">
    <w:abstractNumId w:val="15"/>
  </w:num>
  <w:num w:numId="21">
    <w:abstractNumId w:val="3"/>
  </w:num>
  <w:num w:numId="22">
    <w:abstractNumId w:val="13"/>
  </w:num>
  <w:num w:numId="23">
    <w:abstractNumId w:val="31"/>
  </w:num>
  <w:num w:numId="24">
    <w:abstractNumId w:val="14"/>
  </w:num>
  <w:num w:numId="25">
    <w:abstractNumId w:val="34"/>
  </w:num>
  <w:num w:numId="26">
    <w:abstractNumId w:val="26"/>
  </w:num>
  <w:num w:numId="27">
    <w:abstractNumId w:val="33"/>
  </w:num>
  <w:num w:numId="28">
    <w:abstractNumId w:val="16"/>
  </w:num>
  <w:num w:numId="29">
    <w:abstractNumId w:val="7"/>
  </w:num>
  <w:num w:numId="30">
    <w:abstractNumId w:val="20"/>
  </w:num>
  <w:num w:numId="31">
    <w:abstractNumId w:val="24"/>
  </w:num>
  <w:num w:numId="32">
    <w:abstractNumId w:val="4"/>
  </w:num>
  <w:num w:numId="33">
    <w:abstractNumId w:val="12"/>
  </w:num>
  <w:num w:numId="34">
    <w:abstractNumId w:val="21"/>
  </w:num>
  <w:num w:numId="35">
    <w:abstractNumId w:val="18"/>
  </w:num>
  <w:num w:numId="36">
    <w:abstractNumId w:val="17"/>
  </w:num>
  <w:num w:numId="37">
    <w:abstractNumId w:val="35"/>
  </w:num>
  <w:num w:numId="38">
    <w:abstractNumId w:val="30"/>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B4"/>
    <w:rsid w:val="000029B1"/>
    <w:rsid w:val="000232DA"/>
    <w:rsid w:val="000601EB"/>
    <w:rsid w:val="00060C5C"/>
    <w:rsid w:val="000A5AD9"/>
    <w:rsid w:val="000E2996"/>
    <w:rsid w:val="001716DF"/>
    <w:rsid w:val="001A0FC2"/>
    <w:rsid w:val="001D643F"/>
    <w:rsid w:val="001E200B"/>
    <w:rsid w:val="001F043C"/>
    <w:rsid w:val="00217635"/>
    <w:rsid w:val="00282F55"/>
    <w:rsid w:val="00286427"/>
    <w:rsid w:val="002B25B4"/>
    <w:rsid w:val="003148CB"/>
    <w:rsid w:val="00341E66"/>
    <w:rsid w:val="0038394E"/>
    <w:rsid w:val="00403860"/>
    <w:rsid w:val="0048420A"/>
    <w:rsid w:val="004B47BA"/>
    <w:rsid w:val="004C4A74"/>
    <w:rsid w:val="004D6BF1"/>
    <w:rsid w:val="00502937"/>
    <w:rsid w:val="0050772F"/>
    <w:rsid w:val="00513A2A"/>
    <w:rsid w:val="00542C28"/>
    <w:rsid w:val="005B1745"/>
    <w:rsid w:val="005D735B"/>
    <w:rsid w:val="00614354"/>
    <w:rsid w:val="006154CF"/>
    <w:rsid w:val="00656354"/>
    <w:rsid w:val="006675F6"/>
    <w:rsid w:val="006C2F9F"/>
    <w:rsid w:val="00730093"/>
    <w:rsid w:val="007575B6"/>
    <w:rsid w:val="007643FC"/>
    <w:rsid w:val="00791634"/>
    <w:rsid w:val="007957D2"/>
    <w:rsid w:val="007D38E3"/>
    <w:rsid w:val="007E35F2"/>
    <w:rsid w:val="00832CE7"/>
    <w:rsid w:val="008409C6"/>
    <w:rsid w:val="008653FE"/>
    <w:rsid w:val="00865F88"/>
    <w:rsid w:val="00881D42"/>
    <w:rsid w:val="008F0916"/>
    <w:rsid w:val="008F5B29"/>
    <w:rsid w:val="008F6D6A"/>
    <w:rsid w:val="00907C16"/>
    <w:rsid w:val="00966A88"/>
    <w:rsid w:val="009F1B13"/>
    <w:rsid w:val="009F462B"/>
    <w:rsid w:val="00A23FBA"/>
    <w:rsid w:val="00A34F12"/>
    <w:rsid w:val="00A40FAC"/>
    <w:rsid w:val="00A43BBD"/>
    <w:rsid w:val="00A937F5"/>
    <w:rsid w:val="00AB7DF2"/>
    <w:rsid w:val="00B11761"/>
    <w:rsid w:val="00B2727D"/>
    <w:rsid w:val="00B46C0F"/>
    <w:rsid w:val="00B84169"/>
    <w:rsid w:val="00B918B0"/>
    <w:rsid w:val="00B9769A"/>
    <w:rsid w:val="00C22394"/>
    <w:rsid w:val="00C45B94"/>
    <w:rsid w:val="00C64A37"/>
    <w:rsid w:val="00C73AB4"/>
    <w:rsid w:val="00C96355"/>
    <w:rsid w:val="00CB6CAB"/>
    <w:rsid w:val="00D223E6"/>
    <w:rsid w:val="00D2430B"/>
    <w:rsid w:val="00D56594"/>
    <w:rsid w:val="00D56F33"/>
    <w:rsid w:val="00D87519"/>
    <w:rsid w:val="00DC41FA"/>
    <w:rsid w:val="00DD7616"/>
    <w:rsid w:val="00DE43A2"/>
    <w:rsid w:val="00E37B87"/>
    <w:rsid w:val="00E47553"/>
    <w:rsid w:val="00E628CE"/>
    <w:rsid w:val="00E657CB"/>
    <w:rsid w:val="00E8571A"/>
    <w:rsid w:val="00EA1820"/>
    <w:rsid w:val="00F27031"/>
    <w:rsid w:val="00F31E8F"/>
    <w:rsid w:val="00F4760D"/>
    <w:rsid w:val="00F5261F"/>
    <w:rsid w:val="00F56897"/>
    <w:rsid w:val="00F764A9"/>
    <w:rsid w:val="00F864B6"/>
    <w:rsid w:val="00FD7BA1"/>
    <w:rsid w:val="00FE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3EAAC5"/>
  <w15:chartTrackingRefBased/>
  <w15:docId w15:val="{79C7ABD2-D025-457B-BF20-DAD54AB2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E7"/>
    <w:pPr>
      <w:spacing w:after="0" w:line="240" w:lineRule="auto"/>
    </w:pPr>
    <w:rPr>
      <w:rFonts w:eastAsia="Times New Roman" w:cs="Arial"/>
      <w:sz w:val="24"/>
      <w:szCs w:val="24"/>
      <w:lang w:eastAsia="en-GB"/>
    </w:rPr>
  </w:style>
  <w:style w:type="paragraph" w:styleId="Heading1">
    <w:name w:val="heading 1"/>
    <w:basedOn w:val="Normal"/>
    <w:next w:val="Normal"/>
    <w:link w:val="Heading1Char"/>
    <w:uiPriority w:val="9"/>
    <w:qFormat/>
    <w:rsid w:val="000232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2D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AB4"/>
    <w:pPr>
      <w:tabs>
        <w:tab w:val="center" w:pos="4513"/>
        <w:tab w:val="right" w:pos="9026"/>
      </w:tabs>
    </w:pPr>
  </w:style>
  <w:style w:type="character" w:customStyle="1" w:styleId="HeaderChar">
    <w:name w:val="Header Char"/>
    <w:basedOn w:val="DefaultParagraphFont"/>
    <w:link w:val="Header"/>
    <w:uiPriority w:val="99"/>
    <w:rsid w:val="00C73AB4"/>
  </w:style>
  <w:style w:type="paragraph" w:styleId="Footer">
    <w:name w:val="footer"/>
    <w:basedOn w:val="Normal"/>
    <w:link w:val="FooterChar"/>
    <w:uiPriority w:val="99"/>
    <w:unhideWhenUsed/>
    <w:rsid w:val="00C73AB4"/>
    <w:pPr>
      <w:tabs>
        <w:tab w:val="center" w:pos="4513"/>
        <w:tab w:val="right" w:pos="9026"/>
      </w:tabs>
    </w:pPr>
  </w:style>
  <w:style w:type="character" w:customStyle="1" w:styleId="FooterChar">
    <w:name w:val="Footer Char"/>
    <w:basedOn w:val="DefaultParagraphFont"/>
    <w:link w:val="Footer"/>
    <w:uiPriority w:val="99"/>
    <w:rsid w:val="00C73AB4"/>
  </w:style>
  <w:style w:type="paragraph" w:styleId="NormalWeb">
    <w:name w:val="Normal (Web)"/>
    <w:basedOn w:val="Normal"/>
    <w:uiPriority w:val="99"/>
    <w:semiHidden/>
    <w:unhideWhenUsed/>
    <w:rsid w:val="00C73AB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73AB4"/>
    <w:rPr>
      <w:color w:val="0000FF"/>
      <w:u w:val="single"/>
    </w:rPr>
  </w:style>
  <w:style w:type="paragraph" w:styleId="ListParagraph">
    <w:name w:val="List Paragraph"/>
    <w:basedOn w:val="Normal"/>
    <w:uiPriority w:val="1"/>
    <w:qFormat/>
    <w:rsid w:val="007643FC"/>
    <w:pPr>
      <w:ind w:left="720"/>
      <w:contextualSpacing/>
    </w:pPr>
  </w:style>
  <w:style w:type="character" w:styleId="CommentReference">
    <w:name w:val="annotation reference"/>
    <w:basedOn w:val="DefaultParagraphFont"/>
    <w:uiPriority w:val="99"/>
    <w:semiHidden/>
    <w:unhideWhenUsed/>
    <w:rsid w:val="007643FC"/>
    <w:rPr>
      <w:sz w:val="16"/>
      <w:szCs w:val="16"/>
    </w:rPr>
  </w:style>
  <w:style w:type="paragraph" w:styleId="CommentText">
    <w:name w:val="annotation text"/>
    <w:basedOn w:val="Normal"/>
    <w:link w:val="CommentTextChar"/>
    <w:uiPriority w:val="99"/>
    <w:semiHidden/>
    <w:unhideWhenUsed/>
    <w:rsid w:val="007643FC"/>
    <w:rPr>
      <w:sz w:val="20"/>
      <w:szCs w:val="20"/>
    </w:rPr>
  </w:style>
  <w:style w:type="character" w:customStyle="1" w:styleId="CommentTextChar">
    <w:name w:val="Comment Text Char"/>
    <w:basedOn w:val="DefaultParagraphFont"/>
    <w:link w:val="CommentText"/>
    <w:uiPriority w:val="99"/>
    <w:semiHidden/>
    <w:rsid w:val="007643FC"/>
    <w:rPr>
      <w:rFonts w:eastAsia="Times New Roman" w:cs="Arial"/>
      <w:sz w:val="20"/>
      <w:szCs w:val="20"/>
      <w:lang w:eastAsia="en-GB"/>
    </w:rPr>
  </w:style>
  <w:style w:type="paragraph" w:styleId="CommentSubject">
    <w:name w:val="annotation subject"/>
    <w:basedOn w:val="CommentText"/>
    <w:next w:val="CommentText"/>
    <w:link w:val="CommentSubjectChar"/>
    <w:uiPriority w:val="99"/>
    <w:semiHidden/>
    <w:unhideWhenUsed/>
    <w:rsid w:val="007643FC"/>
    <w:rPr>
      <w:b/>
      <w:bCs/>
    </w:rPr>
  </w:style>
  <w:style w:type="character" w:customStyle="1" w:styleId="CommentSubjectChar">
    <w:name w:val="Comment Subject Char"/>
    <w:basedOn w:val="CommentTextChar"/>
    <w:link w:val="CommentSubject"/>
    <w:uiPriority w:val="99"/>
    <w:semiHidden/>
    <w:rsid w:val="007643FC"/>
    <w:rPr>
      <w:rFonts w:eastAsia="Times New Roman" w:cs="Arial"/>
      <w:b/>
      <w:bCs/>
      <w:sz w:val="20"/>
      <w:szCs w:val="20"/>
      <w:lang w:eastAsia="en-GB"/>
    </w:rPr>
  </w:style>
  <w:style w:type="paragraph" w:styleId="BalloonText">
    <w:name w:val="Balloon Text"/>
    <w:basedOn w:val="Normal"/>
    <w:link w:val="BalloonTextChar"/>
    <w:uiPriority w:val="99"/>
    <w:semiHidden/>
    <w:unhideWhenUsed/>
    <w:rsid w:val="00764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3FC"/>
    <w:rPr>
      <w:rFonts w:ascii="Segoe UI" w:eastAsia="Times New Roman" w:hAnsi="Segoe UI" w:cs="Segoe UI"/>
      <w:sz w:val="18"/>
      <w:szCs w:val="18"/>
      <w:lang w:eastAsia="en-GB"/>
    </w:rPr>
  </w:style>
  <w:style w:type="table" w:styleId="TableGrid">
    <w:name w:val="Table Grid"/>
    <w:basedOn w:val="TableNormal"/>
    <w:uiPriority w:val="39"/>
    <w:rsid w:val="00D2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32DA"/>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0232DA"/>
    <w:rPr>
      <w:rFonts w:asciiTheme="majorHAnsi" w:eastAsiaTheme="majorEastAsia" w:hAnsiTheme="majorHAnsi" w:cstheme="majorBidi"/>
      <w:color w:val="2E74B5" w:themeColor="accent1" w:themeShade="BF"/>
      <w:sz w:val="26"/>
      <w:szCs w:val="26"/>
      <w:lang w:eastAsia="en-GB"/>
    </w:rPr>
  </w:style>
  <w:style w:type="character" w:styleId="FollowedHyperlink">
    <w:name w:val="FollowedHyperlink"/>
    <w:basedOn w:val="DefaultParagraphFont"/>
    <w:uiPriority w:val="99"/>
    <w:semiHidden/>
    <w:unhideWhenUsed/>
    <w:rsid w:val="001A0FC2"/>
    <w:rPr>
      <w:color w:val="954F72" w:themeColor="followedHyperlink"/>
      <w:u w:val="single"/>
    </w:rPr>
  </w:style>
  <w:style w:type="paragraph" w:styleId="BodyText">
    <w:name w:val="Body Text"/>
    <w:basedOn w:val="Normal"/>
    <w:link w:val="BodyTextChar"/>
    <w:uiPriority w:val="1"/>
    <w:qFormat/>
    <w:rsid w:val="008F0916"/>
    <w:pPr>
      <w:widowControl w:val="0"/>
      <w:autoSpaceDE w:val="0"/>
      <w:autoSpaceDN w:val="0"/>
    </w:pPr>
    <w:rPr>
      <w:rFonts w:ascii="Times New Roman" w:hAnsi="Times New Roman" w:cs="Times New Roman"/>
      <w:sz w:val="28"/>
      <w:szCs w:val="28"/>
      <w:lang w:bidi="en-GB"/>
    </w:rPr>
  </w:style>
  <w:style w:type="character" w:customStyle="1" w:styleId="BodyTextChar">
    <w:name w:val="Body Text Char"/>
    <w:basedOn w:val="DefaultParagraphFont"/>
    <w:link w:val="BodyText"/>
    <w:uiPriority w:val="1"/>
    <w:rsid w:val="008F0916"/>
    <w:rPr>
      <w:rFonts w:ascii="Times New Roman" w:eastAsia="Times New Roman" w:hAnsi="Times New Roman" w:cs="Times New Roman"/>
      <w:sz w:val="28"/>
      <w:szCs w:val="28"/>
      <w:lang w:eastAsia="en-GB" w:bidi="en-GB"/>
    </w:rPr>
  </w:style>
  <w:style w:type="paragraph" w:styleId="NoSpacing">
    <w:name w:val="No Spacing"/>
    <w:uiPriority w:val="1"/>
    <w:qFormat/>
    <w:rsid w:val="008F0916"/>
    <w:pPr>
      <w:widowControl w:val="0"/>
      <w:autoSpaceDE w:val="0"/>
      <w:autoSpaceDN w:val="0"/>
      <w:spacing w:after="0" w:line="240" w:lineRule="auto"/>
    </w:pPr>
    <w:rPr>
      <w:rFonts w:ascii="Times New Roman" w:eastAsia="Times New Roman" w:hAnsi="Times New Roman" w:cs="Times New Roman"/>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44147">
      <w:bodyDiv w:val="1"/>
      <w:marLeft w:val="0"/>
      <w:marRight w:val="0"/>
      <w:marTop w:val="0"/>
      <w:marBottom w:val="0"/>
      <w:divBdr>
        <w:top w:val="none" w:sz="0" w:space="0" w:color="auto"/>
        <w:left w:val="none" w:sz="0" w:space="0" w:color="auto"/>
        <w:bottom w:val="none" w:sz="0" w:space="0" w:color="auto"/>
        <w:right w:val="none" w:sz="0" w:space="0" w:color="auto"/>
      </w:divBdr>
      <w:divsChild>
        <w:div w:id="102194882">
          <w:marLeft w:val="0"/>
          <w:marRight w:val="0"/>
          <w:marTop w:val="0"/>
          <w:marBottom w:val="450"/>
          <w:divBdr>
            <w:top w:val="none" w:sz="0" w:space="0" w:color="auto"/>
            <w:left w:val="none" w:sz="0" w:space="0" w:color="auto"/>
            <w:bottom w:val="none" w:sz="0" w:space="0" w:color="auto"/>
            <w:right w:val="none" w:sz="0" w:space="0" w:color="auto"/>
          </w:divBdr>
        </w:div>
      </w:divsChild>
    </w:div>
    <w:div w:id="16903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ndon.nhs.uk/our-services/ad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formationCorporate@westlondon.nhs.uk" TargetMode="External"/><Relationship Id="rId4" Type="http://schemas.openxmlformats.org/officeDocument/2006/relationships/settings" Target="settings.xml"/><Relationship Id="rId9" Type="http://schemas.openxmlformats.org/officeDocument/2006/relationships/hyperlink" Target="mailto:TransformationCorporate@westlondon.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35F5-C0D5-4BC0-B4C0-6291BD25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Kochhar</dc:creator>
  <cp:keywords/>
  <dc:description/>
  <cp:lastModifiedBy>Lena Coupland</cp:lastModifiedBy>
  <cp:revision>10</cp:revision>
  <dcterms:created xsi:type="dcterms:W3CDTF">2023-07-20T11:29:00Z</dcterms:created>
  <dcterms:modified xsi:type="dcterms:W3CDTF">2023-07-21T12:30:00Z</dcterms:modified>
</cp:coreProperties>
</file>